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9B9" w:rsidRPr="00E85C04" w:rsidRDefault="005449B9" w:rsidP="005449B9">
      <w:pPr>
        <w:spacing w:after="60"/>
        <w:rPr>
          <w:b/>
          <w:sz w:val="28"/>
        </w:rPr>
      </w:pPr>
      <w:r>
        <w:rPr>
          <w:b/>
          <w:bCs/>
          <w:noProof/>
        </w:rPr>
        <w:drawing>
          <wp:anchor distT="0" distB="0" distL="144145" distR="144145" simplePos="0" relativeHeight="251661824" behindDoc="0" locked="0" layoutInCell="1" allowOverlap="0">
            <wp:simplePos x="0" y="0"/>
            <wp:positionH relativeFrom="column">
              <wp:posOffset>1905</wp:posOffset>
            </wp:positionH>
            <wp:positionV relativeFrom="paragraph">
              <wp:posOffset>177800</wp:posOffset>
            </wp:positionV>
            <wp:extent cx="746760" cy="844550"/>
            <wp:effectExtent l="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b="-21947"/>
                    <a:stretch>
                      <a:fillRect/>
                    </a:stretch>
                  </pic:blipFill>
                  <pic:spPr bwMode="auto">
                    <a:xfrm>
                      <a:off x="0" y="0"/>
                      <a:ext cx="746760" cy="8445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E85C04">
        <w:rPr>
          <w:b/>
        </w:rPr>
        <w:t xml:space="preserve">Centre de Ressources </w:t>
      </w:r>
      <w:r>
        <w:rPr>
          <w:b/>
        </w:rPr>
        <w:br/>
      </w:r>
      <w:r w:rsidRPr="00E85C04">
        <w:rPr>
          <w:b/>
        </w:rPr>
        <w:t>Comptabilité Finance</w:t>
      </w:r>
    </w:p>
    <w:p w:rsidR="005449B9" w:rsidRPr="004563F0" w:rsidRDefault="005449B9" w:rsidP="005449B9">
      <w:pPr>
        <w:rPr>
          <w:sz w:val="20"/>
        </w:rPr>
      </w:pPr>
      <w:r w:rsidRPr="004563F0">
        <w:rPr>
          <w:sz w:val="20"/>
        </w:rPr>
        <w:t>Lycée MARIE CURIE</w:t>
      </w:r>
    </w:p>
    <w:p w:rsidR="005449B9" w:rsidRPr="004563F0" w:rsidRDefault="005449B9" w:rsidP="005449B9">
      <w:pPr>
        <w:rPr>
          <w:sz w:val="20"/>
        </w:rPr>
      </w:pPr>
      <w:r w:rsidRPr="004563F0">
        <w:rPr>
          <w:sz w:val="20"/>
        </w:rPr>
        <w:t xml:space="preserve">Avenue du 8 mai 1945 - BP 348 </w:t>
      </w:r>
    </w:p>
    <w:p w:rsidR="005449B9" w:rsidRPr="004563F0" w:rsidRDefault="005449B9" w:rsidP="005449B9">
      <w:pPr>
        <w:rPr>
          <w:sz w:val="16"/>
        </w:rPr>
      </w:pPr>
      <w:r w:rsidRPr="004563F0">
        <w:rPr>
          <w:sz w:val="20"/>
        </w:rPr>
        <w:t>38435 ECHIROLLES cedex</w:t>
      </w:r>
    </w:p>
    <w:p w:rsidR="005449B9" w:rsidRPr="00E85C04" w:rsidRDefault="005449B9" w:rsidP="005449B9">
      <w:pPr>
        <w:pStyle w:val="Liste"/>
        <w:numPr>
          <w:ilvl w:val="0"/>
          <w:numId w:val="0"/>
        </w:numPr>
        <w:ind w:left="284"/>
        <w:rPr>
          <w:lang w:val="nl-NL"/>
        </w:rPr>
      </w:pPr>
      <w:hyperlink r:id="rId9" w:history="1">
        <w:r w:rsidRPr="00ED0EFA">
          <w:rPr>
            <w:rStyle w:val="Lienhypertexte"/>
            <w:b/>
            <w:sz w:val="18"/>
            <w:lang w:val="nl-NL"/>
          </w:rPr>
          <w:t>http://crcf.ac-grenoble.fr/</w:t>
        </w:r>
      </w:hyperlink>
      <w:r>
        <w:rPr>
          <w:lang w:val="nl-NL"/>
        </w:rPr>
        <w:t xml:space="preserve"> </w:t>
      </w:r>
    </w:p>
    <w:p w:rsidR="00C043F0" w:rsidRDefault="00837A41" w:rsidP="00DA5A06">
      <w:pPr>
        <w:pStyle w:val="Style5"/>
        <w:widowControl/>
        <w:spacing w:before="120" w:line="240" w:lineRule="auto"/>
        <w:contextualSpacing/>
        <w:jc w:val="left"/>
        <w:rPr>
          <w:rStyle w:val="FontStyle14"/>
          <w:rFonts w:ascii="Calibri" w:hAnsi="Calibri" w:cs="Times New Roman"/>
          <w:sz w:val="24"/>
          <w:szCs w:val="24"/>
        </w:rPr>
      </w:pPr>
      <w:r>
        <w:rPr>
          <w:rFonts w:ascii="Calibri" w:hAnsi="Calibri"/>
          <w:noProof/>
        </w:rPr>
        <mc:AlternateContent>
          <mc:Choice Requires="wps">
            <w:drawing>
              <wp:anchor distT="0" distB="0" distL="114300" distR="114300" simplePos="0" relativeHeight="251657728" behindDoc="0" locked="0" layoutInCell="1" allowOverlap="1">
                <wp:simplePos x="0" y="0"/>
                <wp:positionH relativeFrom="column">
                  <wp:posOffset>714375</wp:posOffset>
                </wp:positionH>
                <wp:positionV relativeFrom="paragraph">
                  <wp:posOffset>13335</wp:posOffset>
                </wp:positionV>
                <wp:extent cx="5210175" cy="1552575"/>
                <wp:effectExtent l="9525" t="5715" r="9525" b="13335"/>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0175" cy="1552575"/>
                        </a:xfrm>
                        <a:prstGeom prst="roundRect">
                          <a:avLst>
                            <a:gd name="adj" fmla="val 16667"/>
                          </a:avLst>
                        </a:prstGeom>
                        <a:solidFill>
                          <a:srgbClr val="FFFFFF"/>
                        </a:solidFill>
                        <a:ln w="9525">
                          <a:solidFill>
                            <a:srgbClr val="000000"/>
                          </a:solidFill>
                          <a:round/>
                          <a:headEnd/>
                          <a:tailEnd/>
                        </a:ln>
                      </wps:spPr>
                      <wps:txbx>
                        <w:txbxContent>
                          <w:p w:rsidR="00C043F0" w:rsidRPr="00DA5A06" w:rsidRDefault="00C043F0" w:rsidP="00C043F0">
                            <w:pPr>
                              <w:jc w:val="center"/>
                              <w:rPr>
                                <w:rFonts w:ascii="Segoe UI Light" w:hAnsi="Segoe UI Light" w:cs="Segoe UI Light"/>
                                <w:color w:val="002060"/>
                                <w:sz w:val="88"/>
                                <w:szCs w:val="88"/>
                              </w:rPr>
                            </w:pPr>
                            <w:bookmarkStart w:id="0" w:name="Intitulé"/>
                            <w:r w:rsidRPr="00DA5A06">
                              <w:rPr>
                                <w:rFonts w:ascii="Segoe UI Light" w:hAnsi="Segoe UI Light" w:cs="Segoe UI Light"/>
                                <w:color w:val="002060"/>
                                <w:sz w:val="88"/>
                                <w:szCs w:val="88"/>
                              </w:rPr>
                              <w:t>HTM Microscopy</w:t>
                            </w:r>
                          </w:p>
                          <w:bookmarkEnd w:id="0"/>
                          <w:p w:rsidR="00C043F0" w:rsidRPr="00DA5A06" w:rsidRDefault="00C043F0" w:rsidP="00C043F0">
                            <w:pPr>
                              <w:jc w:val="center"/>
                              <w:rPr>
                                <w:rFonts w:ascii="Segoe UI Black" w:hAnsi="Segoe UI Black" w:cs="Segoe UI Semibold"/>
                                <w:color w:val="0070C0"/>
                                <w:sz w:val="38"/>
                                <w:szCs w:val="38"/>
                              </w:rPr>
                            </w:pPr>
                            <w:r w:rsidRPr="00DA5A06">
                              <w:rPr>
                                <w:rFonts w:ascii="Segoe UI Black" w:hAnsi="Segoe UI Black" w:cs="Segoe UI Semibold"/>
                                <w:color w:val="0070C0"/>
                                <w:sz w:val="38"/>
                                <w:szCs w:val="38"/>
                              </w:rPr>
                              <w:t>MICROSCOPES ET SYSTEMES D’IMAGERIE</w:t>
                            </w:r>
                          </w:p>
                          <w:p w:rsidR="00C043F0" w:rsidRDefault="00C043F0" w:rsidP="00C043F0">
                            <w:pPr>
                              <w:jc w:val="center"/>
                            </w:pPr>
                          </w:p>
                        </w:txbxContent>
                      </wps:txbx>
                      <wps:bodyPr rot="0" vert="horz" wrap="square" lIns="54000" tIns="10800" rIns="54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6" style="position:absolute;margin-left:56.25pt;margin-top:1.05pt;width:410.25pt;height:12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">
                <v:textbox inset="1.5mm,.3mm,1.5mm,.3mm">
                  <w:txbxContent>
                    <w:p w:rsidR="00C043F0" w:rsidRPr="00DA5A06" w:rsidRDefault="00C043F0" w:rsidP="00C043F0">
                      <w:pPr>
                        <w:jc w:val="center"/>
                        <w:rPr>
                          <w:rFonts w:ascii="Segoe UI Light" w:hAnsi="Segoe UI Light" w:cs="Segoe UI Light"/>
                          <w:color w:val="002060"/>
                          <w:sz w:val="88"/>
                          <w:szCs w:val="88"/>
                        </w:rPr>
                      </w:pPr>
                      <w:bookmarkStart w:id="1" w:name="Intitulé"/>
                      <w:r w:rsidRPr="00DA5A06">
                        <w:rPr>
                          <w:rFonts w:ascii="Segoe UI Light" w:hAnsi="Segoe UI Light" w:cs="Segoe UI Light"/>
                          <w:color w:val="002060"/>
                          <w:sz w:val="88"/>
                          <w:szCs w:val="88"/>
                        </w:rPr>
                        <w:t>HTM Microscopy</w:t>
                      </w:r>
                    </w:p>
                    <w:bookmarkEnd w:id="1"/>
                    <w:p w:rsidR="00C043F0" w:rsidRPr="00DA5A06" w:rsidRDefault="00C043F0" w:rsidP="00C043F0">
                      <w:pPr>
                        <w:jc w:val="center"/>
                        <w:rPr>
                          <w:rFonts w:ascii="Segoe UI Black" w:hAnsi="Segoe UI Black" w:cs="Segoe UI Semibold"/>
                          <w:color w:val="0070C0"/>
                          <w:sz w:val="38"/>
                          <w:szCs w:val="38"/>
                        </w:rPr>
                      </w:pPr>
                      <w:r w:rsidRPr="00DA5A06">
                        <w:rPr>
                          <w:rFonts w:ascii="Segoe UI Black" w:hAnsi="Segoe UI Black" w:cs="Segoe UI Semibold"/>
                          <w:color w:val="0070C0"/>
                          <w:sz w:val="38"/>
                          <w:szCs w:val="38"/>
                        </w:rPr>
                        <w:t>MICROSCOPES ET SYSTEMES D’IMAGERIE</w:t>
                      </w:r>
                    </w:p>
                    <w:p w:rsidR="00C043F0" w:rsidRDefault="00C043F0" w:rsidP="00C043F0">
                      <w:pPr>
                        <w:jc w:val="center"/>
                      </w:pPr>
                    </w:p>
                  </w:txbxContent>
                </v:textbox>
              </v:roundrect>
            </w:pict>
          </mc:Fallback>
        </mc:AlternateContent>
      </w: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043F0" w:rsidRDefault="00C043F0" w:rsidP="00DA5A06">
      <w:pPr>
        <w:pStyle w:val="Style5"/>
        <w:widowControl/>
        <w:spacing w:before="120" w:line="240" w:lineRule="auto"/>
        <w:contextualSpacing/>
        <w:jc w:val="left"/>
        <w:rPr>
          <w:rStyle w:val="FontStyle14"/>
          <w:rFonts w:ascii="Calibri" w:hAnsi="Calibri" w:cs="Times New Roman"/>
          <w:sz w:val="24"/>
          <w:szCs w:val="24"/>
        </w:rPr>
      </w:pPr>
    </w:p>
    <w:p w:rsidR="00C26052" w:rsidRPr="0093631B" w:rsidRDefault="00C26052" w:rsidP="00C26052">
      <w:pPr>
        <w:widowControl/>
        <w:pBdr>
          <w:top w:val="single" w:sz="12" w:space="1" w:color="17365D"/>
        </w:pBdr>
        <w:shd w:val="clear" w:color="auto" w:fill="C6D9F1"/>
        <w:autoSpaceDE/>
        <w:autoSpaceDN/>
        <w:adjustRightInd/>
        <w:spacing w:before="120" w:after="240" w:line="276" w:lineRule="auto"/>
        <w:rPr>
          <w:rFonts w:ascii="Cambria" w:eastAsia="Calibri" w:hAnsi="Cambria"/>
          <w:b/>
          <w:color w:val="003366"/>
          <w:sz w:val="28"/>
          <w:szCs w:val="22"/>
          <w:lang w:eastAsia="en-US"/>
        </w:rPr>
      </w:pPr>
      <w:r w:rsidRPr="0093631B">
        <w:rPr>
          <w:rFonts w:ascii="Cambria" w:eastAsia="Calibri" w:hAnsi="Cambria"/>
          <w:b/>
          <w:color w:val="003366"/>
          <w:sz w:val="28"/>
          <w:szCs w:val="22"/>
          <w:lang w:eastAsia="en-US"/>
        </w:rPr>
        <w:t>Présentation de l’entreprise</w:t>
      </w:r>
    </w:p>
    <w:p w:rsidR="0046137C" w:rsidRPr="00E33728" w:rsidRDefault="005D4F65" w:rsidP="005449B9">
      <w:pPr>
        <w:pStyle w:val="Style5"/>
        <w:widowControl/>
        <w:spacing w:before="60" w:line="240" w:lineRule="auto"/>
        <w:contextualSpacing/>
        <w:rPr>
          <w:rStyle w:val="FontStyle14"/>
          <w:rFonts w:ascii="Calibri" w:hAnsi="Calibri" w:cs="Times New Roman"/>
          <w:sz w:val="22"/>
          <w:szCs w:val="22"/>
        </w:rPr>
      </w:pPr>
      <w:r w:rsidRPr="00E33728">
        <w:rPr>
          <w:rStyle w:val="FontStyle14"/>
          <w:rFonts w:ascii="Calibri" w:hAnsi="Calibri" w:cs="Times New Roman"/>
          <w:sz w:val="22"/>
          <w:szCs w:val="22"/>
        </w:rPr>
        <w:t>La société HTM</w:t>
      </w:r>
      <w:r w:rsidR="00F811F2" w:rsidRPr="00E33728">
        <w:rPr>
          <w:rStyle w:val="FontStyle14"/>
          <w:rFonts w:ascii="Calibri" w:hAnsi="Calibri" w:cs="Times New Roman"/>
          <w:sz w:val="22"/>
          <w:szCs w:val="22"/>
        </w:rPr>
        <w:t xml:space="preserve"> M</w:t>
      </w:r>
      <w:r w:rsidRPr="00E33728">
        <w:rPr>
          <w:rStyle w:val="FontStyle14"/>
          <w:rFonts w:ascii="Calibri" w:hAnsi="Calibri" w:cs="Times New Roman"/>
          <w:sz w:val="22"/>
          <w:szCs w:val="22"/>
        </w:rPr>
        <w:t>icroscopy est une SAS au capital social de 1</w:t>
      </w:r>
      <w:r w:rsidR="000D0F45" w:rsidRPr="00E33728">
        <w:rPr>
          <w:rStyle w:val="FontStyle14"/>
          <w:rFonts w:ascii="Calibri" w:hAnsi="Calibri" w:cs="Times New Roman"/>
          <w:sz w:val="22"/>
          <w:szCs w:val="22"/>
        </w:rPr>
        <w:t> </w:t>
      </w:r>
      <w:r w:rsidRPr="00E33728">
        <w:rPr>
          <w:rStyle w:val="FontStyle14"/>
          <w:rFonts w:ascii="Calibri" w:hAnsi="Calibri" w:cs="Times New Roman"/>
          <w:sz w:val="22"/>
          <w:szCs w:val="22"/>
        </w:rPr>
        <w:t>230</w:t>
      </w:r>
      <w:r w:rsidR="000D0F45" w:rsidRPr="00E33728">
        <w:rPr>
          <w:rStyle w:val="FontStyle14"/>
          <w:rFonts w:ascii="Calibri" w:hAnsi="Calibri" w:cs="Times New Roman"/>
          <w:sz w:val="22"/>
          <w:szCs w:val="22"/>
        </w:rPr>
        <w:t> </w:t>
      </w:r>
      <w:r w:rsidRPr="00E33728">
        <w:rPr>
          <w:rStyle w:val="FontStyle14"/>
          <w:rFonts w:ascii="Calibri" w:hAnsi="Calibri" w:cs="Times New Roman"/>
          <w:sz w:val="22"/>
          <w:szCs w:val="22"/>
        </w:rPr>
        <w:t>000</w:t>
      </w:r>
      <w:r w:rsidR="000D0F45" w:rsidRPr="00E33728">
        <w:rPr>
          <w:rStyle w:val="FontStyle14"/>
          <w:rFonts w:ascii="Calibri" w:hAnsi="Calibri" w:cs="Times New Roman"/>
          <w:sz w:val="22"/>
          <w:szCs w:val="22"/>
        </w:rPr>
        <w:t> </w:t>
      </w:r>
      <w:r w:rsidRPr="00E33728">
        <w:rPr>
          <w:rStyle w:val="FontStyle14"/>
          <w:rFonts w:ascii="Calibri" w:hAnsi="Calibri" w:cs="Times New Roman"/>
          <w:sz w:val="22"/>
          <w:szCs w:val="22"/>
        </w:rPr>
        <w:t xml:space="preserve">€ dont les actions sont essentiellement détenues par la famille </w:t>
      </w:r>
      <w:proofErr w:type="spellStart"/>
      <w:r w:rsidRPr="00E33728">
        <w:rPr>
          <w:rStyle w:val="FontStyle14"/>
          <w:rFonts w:ascii="Calibri" w:hAnsi="Calibri" w:cs="Times New Roman"/>
          <w:sz w:val="22"/>
          <w:szCs w:val="22"/>
        </w:rPr>
        <w:t>Chataz</w:t>
      </w:r>
      <w:proofErr w:type="spellEnd"/>
      <w:r w:rsidR="00F14B35" w:rsidRPr="00E33728">
        <w:rPr>
          <w:rStyle w:val="FontStyle14"/>
          <w:rFonts w:ascii="Calibri" w:hAnsi="Calibri" w:cs="Times New Roman"/>
          <w:sz w:val="22"/>
          <w:szCs w:val="22"/>
        </w:rPr>
        <w:t xml:space="preserve">. Elle est </w:t>
      </w:r>
      <w:r w:rsidR="0046137C" w:rsidRPr="00E33728">
        <w:rPr>
          <w:rStyle w:val="FontStyle14"/>
          <w:rFonts w:ascii="Calibri" w:hAnsi="Calibri" w:cs="Times New Roman"/>
          <w:sz w:val="22"/>
          <w:szCs w:val="22"/>
        </w:rPr>
        <w:t xml:space="preserve">implantée à </w:t>
      </w:r>
      <w:r w:rsidR="00F14B35" w:rsidRPr="00E33728">
        <w:rPr>
          <w:rStyle w:val="FontStyle14"/>
          <w:rFonts w:ascii="Calibri" w:hAnsi="Calibri" w:cs="Times New Roman"/>
          <w:sz w:val="22"/>
          <w:szCs w:val="22"/>
        </w:rPr>
        <w:t>Annecy et</w:t>
      </w:r>
      <w:r w:rsidR="0046137C" w:rsidRPr="00E33728">
        <w:rPr>
          <w:rStyle w:val="FontStyle14"/>
          <w:rFonts w:ascii="Calibri" w:hAnsi="Calibri" w:cs="Times New Roman"/>
          <w:sz w:val="22"/>
          <w:szCs w:val="22"/>
        </w:rPr>
        <w:t xml:space="preserve"> a été </w:t>
      </w:r>
      <w:r w:rsidR="000D0F45" w:rsidRPr="00E33728">
        <w:rPr>
          <w:rStyle w:val="FontStyle14"/>
          <w:rFonts w:ascii="Calibri" w:hAnsi="Calibri" w:cs="Times New Roman"/>
          <w:sz w:val="22"/>
          <w:szCs w:val="22"/>
        </w:rPr>
        <w:t>créée le 01 mai 2009.</w:t>
      </w:r>
    </w:p>
    <w:p w:rsidR="005D4F65" w:rsidRPr="00E33728" w:rsidRDefault="006036FB" w:rsidP="005449B9">
      <w:pPr>
        <w:pStyle w:val="Style5"/>
        <w:widowControl/>
        <w:spacing w:before="60" w:line="240" w:lineRule="auto"/>
        <w:rPr>
          <w:rStyle w:val="FontStyle14"/>
          <w:rFonts w:ascii="Calibri" w:hAnsi="Calibri" w:cs="Times New Roman"/>
          <w:sz w:val="22"/>
          <w:szCs w:val="22"/>
        </w:rPr>
      </w:pPr>
      <w:r>
        <w:rPr>
          <w:rStyle w:val="FontStyle14"/>
          <w:rFonts w:ascii="Calibri" w:hAnsi="Calibri" w:cs="Times New Roman"/>
          <w:sz w:val="22"/>
          <w:szCs w:val="22"/>
        </w:rPr>
        <w:t>Son PDG, Marc</w:t>
      </w:r>
      <w:r w:rsidR="005D4F65" w:rsidRPr="00E33728">
        <w:rPr>
          <w:rStyle w:val="FontStyle14"/>
          <w:rFonts w:ascii="Calibri" w:hAnsi="Calibri" w:cs="Times New Roman"/>
          <w:sz w:val="22"/>
          <w:szCs w:val="22"/>
        </w:rPr>
        <w:t xml:space="preserve"> </w:t>
      </w:r>
      <w:proofErr w:type="spellStart"/>
      <w:r w:rsidR="005D4F65" w:rsidRPr="00E33728">
        <w:rPr>
          <w:rStyle w:val="FontStyle14"/>
          <w:rFonts w:ascii="Calibri" w:hAnsi="Calibri" w:cs="Times New Roman"/>
          <w:sz w:val="22"/>
          <w:szCs w:val="22"/>
        </w:rPr>
        <w:t>Chataz</w:t>
      </w:r>
      <w:proofErr w:type="spellEnd"/>
      <w:r w:rsidR="005D4F65" w:rsidRPr="00E33728">
        <w:rPr>
          <w:rStyle w:val="FontStyle14"/>
          <w:rFonts w:ascii="Calibri" w:hAnsi="Calibri" w:cs="Times New Roman"/>
          <w:sz w:val="22"/>
          <w:szCs w:val="22"/>
        </w:rPr>
        <w:t xml:space="preserve">, souhaite céder une partie de ses actions (25 % du capital) à un actionnaire unique susceptible de prendre sa succession au moment de son départ à la retraite </w:t>
      </w:r>
      <w:r w:rsidR="005D4F65" w:rsidRPr="009402EA">
        <w:rPr>
          <w:rStyle w:val="FontStyle14"/>
          <w:rFonts w:ascii="Calibri" w:hAnsi="Calibri" w:cs="Times New Roman"/>
          <w:sz w:val="22"/>
          <w:szCs w:val="22"/>
        </w:rPr>
        <w:t xml:space="preserve">fin </w:t>
      </w:r>
      <w:r w:rsidR="00D056C2" w:rsidRPr="009402EA">
        <w:rPr>
          <w:rStyle w:val="FontStyle14"/>
          <w:rFonts w:ascii="Calibri" w:hAnsi="Calibri" w:cs="Times New Roman"/>
          <w:sz w:val="22"/>
          <w:szCs w:val="22"/>
        </w:rPr>
        <w:t>2017</w:t>
      </w:r>
      <w:r w:rsidR="005D4F65" w:rsidRPr="00E33728">
        <w:rPr>
          <w:rStyle w:val="FontStyle14"/>
          <w:rFonts w:ascii="Calibri" w:hAnsi="Calibri" w:cs="Times New Roman"/>
          <w:sz w:val="22"/>
          <w:szCs w:val="22"/>
        </w:rPr>
        <w:t>.</w:t>
      </w:r>
    </w:p>
    <w:p w:rsidR="00135DD3" w:rsidRPr="00E33728" w:rsidRDefault="001877C3" w:rsidP="005449B9">
      <w:pPr>
        <w:spacing w:before="60"/>
        <w:jc w:val="both"/>
        <w:rPr>
          <w:rStyle w:val="FontStyle14"/>
          <w:rFonts w:ascii="Calibri" w:hAnsi="Calibri" w:cs="Times New Roman"/>
          <w:sz w:val="22"/>
          <w:szCs w:val="22"/>
        </w:rPr>
      </w:pPr>
      <w:r w:rsidRPr="00E33728">
        <w:rPr>
          <w:rFonts w:ascii="Calibri" w:hAnsi="Calibri"/>
          <w:sz w:val="22"/>
          <w:szCs w:val="22"/>
        </w:rPr>
        <w:t>HT</w:t>
      </w:r>
      <w:r w:rsidR="00F811F2" w:rsidRPr="00E33728">
        <w:rPr>
          <w:rFonts w:ascii="Calibri" w:hAnsi="Calibri"/>
          <w:sz w:val="22"/>
          <w:szCs w:val="22"/>
        </w:rPr>
        <w:t xml:space="preserve">M </w:t>
      </w:r>
      <w:r w:rsidRPr="00E33728">
        <w:rPr>
          <w:rFonts w:ascii="Calibri" w:hAnsi="Calibri"/>
          <w:sz w:val="22"/>
          <w:szCs w:val="22"/>
        </w:rPr>
        <w:t>Microscopy</w:t>
      </w:r>
      <w:r w:rsidR="005D4F65" w:rsidRPr="00E33728">
        <w:rPr>
          <w:rStyle w:val="FontStyle14"/>
          <w:rFonts w:ascii="Calibri" w:hAnsi="Calibri" w:cs="Times New Roman"/>
          <w:sz w:val="22"/>
          <w:szCs w:val="22"/>
        </w:rPr>
        <w:t xml:space="preserve"> est spécialisée dans la fabrication </w:t>
      </w:r>
      <w:r w:rsidRPr="00E33728">
        <w:rPr>
          <w:rStyle w:val="FontStyle14"/>
          <w:rFonts w:ascii="Calibri" w:hAnsi="Calibri" w:cs="Times New Roman"/>
          <w:sz w:val="22"/>
          <w:szCs w:val="22"/>
        </w:rPr>
        <w:t>de microscopes</w:t>
      </w:r>
      <w:r w:rsidR="00056DD7" w:rsidRPr="00E33728">
        <w:rPr>
          <w:rStyle w:val="FontStyle14"/>
          <w:rFonts w:ascii="Calibri" w:hAnsi="Calibri" w:cs="Times New Roman"/>
          <w:sz w:val="22"/>
          <w:szCs w:val="22"/>
        </w:rPr>
        <w:t xml:space="preserve"> optiques et électroniques</w:t>
      </w:r>
      <w:r w:rsidR="00F811F2" w:rsidRPr="00E33728">
        <w:rPr>
          <w:rStyle w:val="FontStyle14"/>
          <w:rFonts w:ascii="Calibri" w:hAnsi="Calibri" w:cs="Times New Roman"/>
          <w:sz w:val="22"/>
          <w:szCs w:val="22"/>
        </w:rPr>
        <w:t>, de systèmes d’</w:t>
      </w:r>
      <w:r w:rsidR="00056DD7" w:rsidRPr="00E33728">
        <w:rPr>
          <w:rStyle w:val="FontStyle14"/>
          <w:rFonts w:ascii="Calibri" w:hAnsi="Calibri" w:cs="Times New Roman"/>
          <w:sz w:val="22"/>
          <w:szCs w:val="22"/>
        </w:rPr>
        <w:t>imagerie. Son partenaire commercial principal est le groupe Carl Zeiss</w:t>
      </w:r>
      <w:r w:rsidR="00406515" w:rsidRPr="00E33728">
        <w:rPr>
          <w:rStyle w:val="FontStyle14"/>
          <w:rFonts w:ascii="Calibri" w:hAnsi="Calibri" w:cs="Times New Roman"/>
          <w:sz w:val="22"/>
          <w:szCs w:val="22"/>
        </w:rPr>
        <w:t xml:space="preserve">, spécialiste dans </w:t>
      </w:r>
      <w:r w:rsidR="00406515" w:rsidRPr="00E33728">
        <w:rPr>
          <w:rFonts w:ascii="Calibri" w:hAnsi="Calibri"/>
          <w:sz w:val="22"/>
          <w:szCs w:val="22"/>
        </w:rPr>
        <w:t>l'industrie optique et optoélectronique.</w:t>
      </w:r>
    </w:p>
    <w:p w:rsidR="005D4F65" w:rsidRPr="00E33728" w:rsidRDefault="00C835F0" w:rsidP="005449B9">
      <w:pPr>
        <w:pStyle w:val="Style5"/>
        <w:widowControl/>
        <w:spacing w:before="60" w:line="240" w:lineRule="auto"/>
        <w:rPr>
          <w:rStyle w:val="FontStyle14"/>
          <w:rFonts w:ascii="Calibri" w:hAnsi="Calibri" w:cs="Times New Roman"/>
          <w:sz w:val="22"/>
          <w:szCs w:val="22"/>
        </w:rPr>
      </w:pPr>
      <w:r w:rsidRPr="00E33728">
        <w:rPr>
          <w:rStyle w:val="FontStyle14"/>
          <w:rFonts w:ascii="Calibri" w:hAnsi="Calibri" w:cs="Times New Roman"/>
          <w:sz w:val="22"/>
          <w:szCs w:val="22"/>
        </w:rPr>
        <w:t xml:space="preserve">Le groupe Carl Zeiss fournit </w:t>
      </w:r>
      <w:r w:rsidR="00883DD4" w:rsidRPr="00E33728">
        <w:rPr>
          <w:rStyle w:val="FontStyle14"/>
          <w:rFonts w:ascii="Calibri" w:hAnsi="Calibri" w:cs="Times New Roman"/>
          <w:sz w:val="22"/>
          <w:szCs w:val="22"/>
        </w:rPr>
        <w:t xml:space="preserve">à HTM </w:t>
      </w:r>
      <w:r w:rsidR="00775F9C" w:rsidRPr="00E33728">
        <w:rPr>
          <w:rStyle w:val="FontStyle14"/>
          <w:rFonts w:ascii="Calibri" w:hAnsi="Calibri" w:cs="Times New Roman"/>
          <w:sz w:val="22"/>
          <w:szCs w:val="22"/>
        </w:rPr>
        <w:t xml:space="preserve">Microscopy </w:t>
      </w:r>
      <w:r w:rsidRPr="00E33728">
        <w:rPr>
          <w:rStyle w:val="FontStyle14"/>
          <w:rFonts w:ascii="Calibri" w:hAnsi="Calibri" w:cs="Times New Roman"/>
          <w:sz w:val="22"/>
          <w:szCs w:val="22"/>
        </w:rPr>
        <w:t xml:space="preserve">certains composants spécifiques des produits </w:t>
      </w:r>
      <w:r w:rsidR="00883DD4" w:rsidRPr="00E33728">
        <w:rPr>
          <w:rStyle w:val="FontStyle14"/>
          <w:rFonts w:ascii="Calibri" w:hAnsi="Calibri" w:cs="Times New Roman"/>
          <w:sz w:val="22"/>
          <w:szCs w:val="22"/>
        </w:rPr>
        <w:t>qu’elle fabrique</w:t>
      </w:r>
      <w:r w:rsidR="00135DD3" w:rsidRPr="00E33728">
        <w:rPr>
          <w:rStyle w:val="FontStyle14"/>
          <w:rFonts w:ascii="Calibri" w:hAnsi="Calibri" w:cs="Times New Roman"/>
          <w:sz w:val="22"/>
          <w:szCs w:val="22"/>
        </w:rPr>
        <w:t>,</w:t>
      </w:r>
      <w:r w:rsidRPr="00E33728">
        <w:rPr>
          <w:rStyle w:val="FontStyle14"/>
          <w:rFonts w:ascii="Calibri" w:hAnsi="Calibri" w:cs="Times New Roman"/>
          <w:sz w:val="22"/>
          <w:szCs w:val="22"/>
        </w:rPr>
        <w:t xml:space="preserve"> comme par exemple des pièces (oculaires, optiques, condenseurs) ou des logiciels intégrés au</w:t>
      </w:r>
      <w:r w:rsidR="00135DD3" w:rsidRPr="00E33728">
        <w:rPr>
          <w:rStyle w:val="FontStyle14"/>
          <w:rFonts w:ascii="Calibri" w:hAnsi="Calibri" w:cs="Times New Roman"/>
          <w:sz w:val="22"/>
          <w:szCs w:val="22"/>
        </w:rPr>
        <w:t>x</w:t>
      </w:r>
      <w:r w:rsidRPr="00E33728">
        <w:rPr>
          <w:rStyle w:val="FontStyle14"/>
          <w:rFonts w:ascii="Calibri" w:hAnsi="Calibri" w:cs="Times New Roman"/>
          <w:sz w:val="22"/>
          <w:szCs w:val="22"/>
        </w:rPr>
        <w:t xml:space="preserve"> microscope</w:t>
      </w:r>
      <w:r w:rsidR="00135DD3" w:rsidRPr="00E33728">
        <w:rPr>
          <w:rStyle w:val="FontStyle14"/>
          <w:rFonts w:ascii="Calibri" w:hAnsi="Calibri" w:cs="Times New Roman"/>
          <w:sz w:val="22"/>
          <w:szCs w:val="22"/>
        </w:rPr>
        <w:t>s</w:t>
      </w:r>
      <w:r w:rsidR="00F14B35" w:rsidRPr="00E33728">
        <w:rPr>
          <w:rStyle w:val="FontStyle14"/>
          <w:rFonts w:ascii="Calibri" w:hAnsi="Calibri" w:cs="Times New Roman"/>
          <w:sz w:val="22"/>
          <w:szCs w:val="22"/>
        </w:rPr>
        <w:t xml:space="preserve"> et aux systèmes d’imagerie</w:t>
      </w:r>
      <w:r w:rsidRPr="00E33728">
        <w:rPr>
          <w:rStyle w:val="FontStyle14"/>
          <w:rFonts w:ascii="Calibri" w:hAnsi="Calibri" w:cs="Times New Roman"/>
          <w:sz w:val="22"/>
          <w:szCs w:val="22"/>
        </w:rPr>
        <w:t>.</w:t>
      </w:r>
    </w:p>
    <w:p w:rsidR="00C835F0" w:rsidRPr="00E33728" w:rsidRDefault="00C835F0" w:rsidP="005449B9">
      <w:pPr>
        <w:pStyle w:val="Style5"/>
        <w:widowControl/>
        <w:spacing w:before="60" w:line="240" w:lineRule="auto"/>
        <w:rPr>
          <w:rStyle w:val="FontStyle14"/>
          <w:rFonts w:ascii="Calibri" w:hAnsi="Calibri" w:cs="Times New Roman"/>
          <w:sz w:val="22"/>
          <w:szCs w:val="22"/>
        </w:rPr>
      </w:pPr>
      <w:r w:rsidRPr="00E33728">
        <w:rPr>
          <w:rStyle w:val="FontStyle14"/>
          <w:rFonts w:ascii="Calibri" w:hAnsi="Calibri" w:cs="Times New Roman"/>
          <w:sz w:val="22"/>
          <w:szCs w:val="22"/>
        </w:rPr>
        <w:t xml:space="preserve">Les </w:t>
      </w:r>
      <w:r w:rsidR="00F14B35" w:rsidRPr="00E33728">
        <w:rPr>
          <w:rStyle w:val="FontStyle14"/>
          <w:rFonts w:ascii="Calibri" w:hAnsi="Calibri" w:cs="Times New Roman"/>
          <w:sz w:val="22"/>
          <w:szCs w:val="22"/>
        </w:rPr>
        <w:t>produits</w:t>
      </w:r>
      <w:r w:rsidRPr="00E33728">
        <w:rPr>
          <w:rStyle w:val="FontStyle14"/>
          <w:rFonts w:ascii="Calibri" w:hAnsi="Calibri" w:cs="Times New Roman"/>
          <w:sz w:val="22"/>
          <w:szCs w:val="22"/>
        </w:rPr>
        <w:t xml:space="preserve"> fabriqués sont ensuite </w:t>
      </w:r>
      <w:r w:rsidR="0094741E" w:rsidRPr="00E33728">
        <w:rPr>
          <w:rStyle w:val="FontStyle14"/>
          <w:rFonts w:ascii="Calibri" w:hAnsi="Calibri" w:cs="Times New Roman"/>
          <w:sz w:val="22"/>
          <w:szCs w:val="22"/>
        </w:rPr>
        <w:t xml:space="preserve">vendus </w:t>
      </w:r>
      <w:r w:rsidR="00C41717" w:rsidRPr="00E33728">
        <w:rPr>
          <w:rStyle w:val="FontStyle14"/>
          <w:rFonts w:ascii="Calibri" w:hAnsi="Calibri" w:cs="Times New Roman"/>
          <w:sz w:val="22"/>
          <w:szCs w:val="22"/>
        </w:rPr>
        <w:t xml:space="preserve">soit à son principal client, le groupe </w:t>
      </w:r>
      <w:r w:rsidR="00883DD4" w:rsidRPr="00E33728">
        <w:rPr>
          <w:rStyle w:val="FontStyle14"/>
          <w:rFonts w:ascii="Calibri" w:hAnsi="Calibri" w:cs="Times New Roman"/>
          <w:sz w:val="22"/>
          <w:szCs w:val="22"/>
        </w:rPr>
        <w:t xml:space="preserve">Carl </w:t>
      </w:r>
      <w:r w:rsidR="00367F61">
        <w:rPr>
          <w:rStyle w:val="FontStyle14"/>
          <w:rFonts w:ascii="Calibri" w:hAnsi="Calibri" w:cs="Times New Roman"/>
          <w:sz w:val="22"/>
          <w:szCs w:val="22"/>
        </w:rPr>
        <w:t xml:space="preserve">Zeiss, soit </w:t>
      </w:r>
      <w:r w:rsidRPr="00E33728">
        <w:rPr>
          <w:rStyle w:val="FontStyle14"/>
          <w:rFonts w:ascii="Calibri" w:hAnsi="Calibri" w:cs="Times New Roman"/>
          <w:sz w:val="22"/>
          <w:szCs w:val="22"/>
        </w:rPr>
        <w:t xml:space="preserve">directement </w:t>
      </w:r>
      <w:r w:rsidR="00C41717" w:rsidRPr="00E33728">
        <w:rPr>
          <w:rStyle w:val="FontStyle14"/>
          <w:rFonts w:ascii="Calibri" w:hAnsi="Calibri" w:cs="Times New Roman"/>
          <w:sz w:val="22"/>
          <w:szCs w:val="22"/>
        </w:rPr>
        <w:t xml:space="preserve">aux </w:t>
      </w:r>
      <w:r w:rsidR="00406515" w:rsidRPr="00E33728">
        <w:rPr>
          <w:rStyle w:val="FontStyle14"/>
          <w:rFonts w:ascii="Calibri" w:hAnsi="Calibri" w:cs="Times New Roman"/>
          <w:sz w:val="22"/>
          <w:szCs w:val="22"/>
        </w:rPr>
        <w:t xml:space="preserve">autres </w:t>
      </w:r>
      <w:r w:rsidR="00C41717" w:rsidRPr="00E33728">
        <w:rPr>
          <w:rStyle w:val="FontStyle14"/>
          <w:rFonts w:ascii="Calibri" w:hAnsi="Calibri" w:cs="Times New Roman"/>
          <w:sz w:val="22"/>
          <w:szCs w:val="22"/>
        </w:rPr>
        <w:t xml:space="preserve">clients </w:t>
      </w:r>
      <w:r w:rsidR="00406515" w:rsidRPr="00E33728">
        <w:rPr>
          <w:rStyle w:val="FontStyle14"/>
          <w:rFonts w:ascii="Calibri" w:hAnsi="Calibri" w:cs="Times New Roman"/>
          <w:sz w:val="22"/>
          <w:szCs w:val="22"/>
        </w:rPr>
        <w:t xml:space="preserve">utilisateurs </w:t>
      </w:r>
      <w:r w:rsidR="00C41717" w:rsidRPr="00E33728">
        <w:rPr>
          <w:rStyle w:val="FontStyle14"/>
          <w:rFonts w:ascii="Calibri" w:hAnsi="Calibri" w:cs="Times New Roman"/>
          <w:sz w:val="22"/>
          <w:szCs w:val="22"/>
        </w:rPr>
        <w:t>de l’entreprise HTM</w:t>
      </w:r>
      <w:r w:rsidR="00775F9C" w:rsidRPr="00E33728">
        <w:rPr>
          <w:rStyle w:val="FontStyle14"/>
          <w:rFonts w:ascii="Calibri" w:hAnsi="Calibri" w:cs="Times New Roman"/>
          <w:sz w:val="22"/>
          <w:szCs w:val="22"/>
        </w:rPr>
        <w:t xml:space="preserve"> Microscopy</w:t>
      </w:r>
      <w:r w:rsidR="000403CB" w:rsidRPr="00E33728">
        <w:rPr>
          <w:rStyle w:val="FontStyle14"/>
          <w:rFonts w:ascii="Calibri" w:hAnsi="Calibri" w:cs="Times New Roman"/>
          <w:sz w:val="22"/>
          <w:szCs w:val="22"/>
        </w:rPr>
        <w:t xml:space="preserve"> (laboratoires de recherche, hôpitaux, centres de radiologie, entreprises industrielles…)</w:t>
      </w:r>
      <w:r w:rsidR="002419FF" w:rsidRPr="00E33728">
        <w:rPr>
          <w:rStyle w:val="FontStyle14"/>
          <w:rFonts w:ascii="Calibri" w:hAnsi="Calibri" w:cs="Times New Roman"/>
          <w:sz w:val="22"/>
          <w:szCs w:val="22"/>
        </w:rPr>
        <w:t>.</w:t>
      </w:r>
    </w:p>
    <w:p w:rsidR="00406515" w:rsidRPr="00E33728" w:rsidRDefault="00135DD3" w:rsidP="005449B9">
      <w:pPr>
        <w:pStyle w:val="Style5"/>
        <w:widowControl/>
        <w:spacing w:before="60" w:line="240" w:lineRule="auto"/>
        <w:rPr>
          <w:rStyle w:val="FontStyle14"/>
          <w:rFonts w:ascii="Calibri" w:hAnsi="Calibri" w:cs="Times New Roman"/>
          <w:sz w:val="22"/>
          <w:szCs w:val="22"/>
        </w:rPr>
      </w:pPr>
      <w:r w:rsidRPr="00E33728">
        <w:rPr>
          <w:rStyle w:val="FontStyle14"/>
          <w:rFonts w:ascii="Calibri" w:hAnsi="Calibri" w:cs="Times New Roman"/>
          <w:sz w:val="22"/>
          <w:szCs w:val="22"/>
        </w:rPr>
        <w:t xml:space="preserve">Le marché des microscopes et des systèmes d’imagerie </w:t>
      </w:r>
      <w:r w:rsidR="00406515" w:rsidRPr="00E33728">
        <w:rPr>
          <w:rStyle w:val="FontStyle14"/>
          <w:rFonts w:ascii="Calibri" w:hAnsi="Calibri" w:cs="Times New Roman"/>
          <w:sz w:val="22"/>
          <w:szCs w:val="22"/>
        </w:rPr>
        <w:t xml:space="preserve">s’étend principalement aux domaines des sciences du vivant (biologie et médecine) et des matériaux et </w:t>
      </w:r>
      <w:r w:rsidR="00883DD4" w:rsidRPr="00E33728">
        <w:rPr>
          <w:rStyle w:val="FontStyle14"/>
          <w:rFonts w:ascii="Calibri" w:hAnsi="Calibri" w:cs="Times New Roman"/>
          <w:sz w:val="22"/>
          <w:szCs w:val="22"/>
        </w:rPr>
        <w:t>industrie (étude des matériaux) tant au niveau de la recherche et de l’en</w:t>
      </w:r>
      <w:r w:rsidR="00857C2A" w:rsidRPr="00E33728">
        <w:rPr>
          <w:rStyle w:val="FontStyle14"/>
          <w:rFonts w:ascii="Calibri" w:hAnsi="Calibri" w:cs="Times New Roman"/>
          <w:sz w:val="22"/>
          <w:szCs w:val="22"/>
        </w:rPr>
        <w:t>seignement que de l’application médicale ou industrielle.</w:t>
      </w:r>
    </w:p>
    <w:p w:rsidR="00406515" w:rsidRPr="00E33728" w:rsidRDefault="00406515" w:rsidP="005449B9">
      <w:pPr>
        <w:rPr>
          <w:rStyle w:val="FontStyle14"/>
          <w:rFonts w:ascii="Times New Roman" w:hAnsi="Times New Roman" w:cs="Times New Roman"/>
          <w:sz w:val="22"/>
          <w:szCs w:val="22"/>
        </w:rPr>
      </w:pPr>
    </w:p>
    <w:p w:rsidR="00775F9C" w:rsidRPr="00E33728" w:rsidRDefault="00A67E7C" w:rsidP="005449B9">
      <w:pPr>
        <w:rPr>
          <w:rStyle w:val="FontStyle14"/>
          <w:rFonts w:ascii="Times New Roman" w:hAnsi="Times New Roman" w:cs="Times New Roman"/>
          <w:sz w:val="22"/>
          <w:szCs w:val="22"/>
        </w:rPr>
      </w:pPr>
      <w:r>
        <w:rPr>
          <w:rFonts w:ascii="Times New Roman" w:hAnsi="Times New Roman"/>
          <w:noProof/>
          <w:sz w:val="22"/>
          <w:szCs w:val="22"/>
        </w:rPr>
        <w:drawing>
          <wp:anchor distT="0" distB="0" distL="114300" distR="114300" simplePos="0" relativeHeight="251656704" behindDoc="1" locked="0" layoutInCell="1" allowOverlap="1">
            <wp:simplePos x="0" y="0"/>
            <wp:positionH relativeFrom="column">
              <wp:posOffset>242570</wp:posOffset>
            </wp:positionH>
            <wp:positionV relativeFrom="paragraph">
              <wp:posOffset>35560</wp:posOffset>
            </wp:positionV>
            <wp:extent cx="3357245" cy="1582420"/>
            <wp:effectExtent l="19050" t="19050" r="14605" b="17780"/>
            <wp:wrapNone/>
            <wp:docPr id="1" name="Image 4" descr="microspcop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crospcope 5"/>
                    <pic:cNvPicPr>
                      <a:picLocks noChangeAspect="1" noChangeArrowheads="1"/>
                    </pic:cNvPicPr>
                  </pic:nvPicPr>
                  <pic:blipFill>
                    <a:blip r:embed="rId10" cstate="print"/>
                    <a:srcRect/>
                    <a:stretch>
                      <a:fillRect/>
                    </a:stretch>
                  </pic:blipFill>
                  <pic:spPr bwMode="auto">
                    <a:xfrm>
                      <a:off x="0" y="0"/>
                      <a:ext cx="3357245" cy="1582420"/>
                    </a:xfrm>
                    <a:prstGeom prst="rect">
                      <a:avLst/>
                    </a:prstGeom>
                    <a:noFill/>
                    <a:ln w="9525">
                      <a:solidFill>
                        <a:srgbClr val="1F497D"/>
                      </a:solidFill>
                      <a:miter lim="800000"/>
                      <a:headEnd/>
                      <a:tailEnd/>
                    </a:ln>
                  </pic:spPr>
                </pic:pic>
              </a:graphicData>
            </a:graphic>
          </wp:anchor>
        </w:drawing>
      </w:r>
      <w:r>
        <w:rPr>
          <w:rFonts w:ascii="Times New Roman" w:hAnsi="Times New Roman"/>
          <w:noProof/>
          <w:sz w:val="22"/>
          <w:szCs w:val="22"/>
        </w:rPr>
        <w:drawing>
          <wp:anchor distT="0" distB="0" distL="114300" distR="114300" simplePos="0" relativeHeight="251655680" behindDoc="1" locked="0" layoutInCell="1" allowOverlap="1">
            <wp:simplePos x="0" y="0"/>
            <wp:positionH relativeFrom="column">
              <wp:posOffset>4081780</wp:posOffset>
            </wp:positionH>
            <wp:positionV relativeFrom="paragraph">
              <wp:posOffset>35560</wp:posOffset>
            </wp:positionV>
            <wp:extent cx="1463040" cy="1599565"/>
            <wp:effectExtent l="19050" t="19050" r="22860" b="19685"/>
            <wp:wrapNone/>
            <wp:docPr id="2" name="Image 2" descr="micorpscop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corpscope 3"/>
                    <pic:cNvPicPr>
                      <a:picLocks noChangeAspect="1" noChangeArrowheads="1"/>
                    </pic:cNvPicPr>
                  </pic:nvPicPr>
                  <pic:blipFill>
                    <a:blip r:embed="rId11" cstate="print"/>
                    <a:srcRect/>
                    <a:stretch>
                      <a:fillRect/>
                    </a:stretch>
                  </pic:blipFill>
                  <pic:spPr bwMode="auto">
                    <a:xfrm>
                      <a:off x="0" y="0"/>
                      <a:ext cx="1463040" cy="1599565"/>
                    </a:xfrm>
                    <a:prstGeom prst="rect">
                      <a:avLst/>
                    </a:prstGeom>
                    <a:noFill/>
                    <a:ln w="9525">
                      <a:solidFill>
                        <a:srgbClr val="1F497D"/>
                      </a:solidFill>
                      <a:miter lim="800000"/>
                      <a:headEnd/>
                      <a:tailEnd/>
                    </a:ln>
                  </pic:spPr>
                </pic:pic>
              </a:graphicData>
            </a:graphic>
          </wp:anchor>
        </w:drawing>
      </w:r>
    </w:p>
    <w:p w:rsidR="00775F9C" w:rsidRPr="00E33728" w:rsidRDefault="00775F9C" w:rsidP="005449B9">
      <w:pPr>
        <w:rPr>
          <w:rStyle w:val="FontStyle14"/>
          <w:rFonts w:ascii="Times New Roman" w:hAnsi="Times New Roman" w:cs="Times New Roman"/>
          <w:sz w:val="22"/>
          <w:szCs w:val="22"/>
        </w:rPr>
      </w:pPr>
    </w:p>
    <w:p w:rsidR="00775F9C" w:rsidRPr="00E33728" w:rsidRDefault="00775F9C" w:rsidP="005449B9">
      <w:pPr>
        <w:rPr>
          <w:rStyle w:val="FontStyle14"/>
          <w:rFonts w:ascii="Times New Roman" w:hAnsi="Times New Roman" w:cs="Times New Roman"/>
          <w:sz w:val="22"/>
          <w:szCs w:val="22"/>
        </w:rPr>
      </w:pPr>
    </w:p>
    <w:p w:rsidR="00406515" w:rsidRPr="00E33728" w:rsidRDefault="00406515" w:rsidP="005449B9">
      <w:pPr>
        <w:rPr>
          <w:rStyle w:val="FontStyle14"/>
          <w:rFonts w:ascii="Times New Roman" w:hAnsi="Times New Roman" w:cs="Times New Roman"/>
          <w:sz w:val="22"/>
          <w:szCs w:val="22"/>
        </w:rPr>
      </w:pPr>
    </w:p>
    <w:p w:rsidR="00406515" w:rsidRPr="00E33728" w:rsidRDefault="00406515" w:rsidP="005449B9">
      <w:pPr>
        <w:pStyle w:val="Style5"/>
        <w:widowControl/>
        <w:spacing w:line="240" w:lineRule="auto"/>
        <w:rPr>
          <w:rFonts w:ascii="Times New Roman" w:hAnsi="Times New Roman"/>
          <w:sz w:val="22"/>
          <w:szCs w:val="22"/>
        </w:rPr>
      </w:pPr>
    </w:p>
    <w:p w:rsidR="00406515" w:rsidRPr="00E33728" w:rsidRDefault="00406515" w:rsidP="005449B9">
      <w:pPr>
        <w:pStyle w:val="Style5"/>
        <w:widowControl/>
        <w:spacing w:line="240" w:lineRule="auto"/>
        <w:rPr>
          <w:rFonts w:ascii="Times New Roman" w:hAnsi="Times New Roman"/>
          <w:sz w:val="22"/>
          <w:szCs w:val="22"/>
        </w:rPr>
      </w:pPr>
    </w:p>
    <w:p w:rsidR="00406515" w:rsidRPr="00E33728" w:rsidRDefault="00406515" w:rsidP="005449B9">
      <w:pPr>
        <w:pStyle w:val="Style5"/>
        <w:widowControl/>
        <w:spacing w:line="240" w:lineRule="auto"/>
        <w:rPr>
          <w:rStyle w:val="FontStyle14"/>
          <w:rFonts w:ascii="Times New Roman" w:hAnsi="Times New Roman" w:cs="Times New Roman"/>
          <w:sz w:val="22"/>
          <w:szCs w:val="22"/>
        </w:rPr>
      </w:pPr>
    </w:p>
    <w:p w:rsidR="00367F61" w:rsidRDefault="00367F61" w:rsidP="005449B9">
      <w:pPr>
        <w:pStyle w:val="Style5"/>
        <w:widowControl/>
        <w:spacing w:line="240" w:lineRule="auto"/>
        <w:rPr>
          <w:rStyle w:val="FontStyle14"/>
          <w:rFonts w:ascii="Calibri" w:hAnsi="Calibri" w:cs="Times New Roman"/>
          <w:sz w:val="22"/>
          <w:szCs w:val="22"/>
        </w:rPr>
      </w:pPr>
    </w:p>
    <w:p w:rsidR="005449B9" w:rsidRDefault="005449B9" w:rsidP="005449B9">
      <w:pPr>
        <w:pStyle w:val="Style5"/>
        <w:widowControl/>
        <w:spacing w:line="240" w:lineRule="auto"/>
        <w:rPr>
          <w:rStyle w:val="FontStyle14"/>
          <w:rFonts w:ascii="Calibri" w:hAnsi="Calibri" w:cs="Times New Roman"/>
          <w:sz w:val="22"/>
          <w:szCs w:val="22"/>
        </w:rPr>
      </w:pPr>
    </w:p>
    <w:p w:rsidR="005449B9" w:rsidRDefault="005449B9" w:rsidP="005449B9">
      <w:pPr>
        <w:pStyle w:val="Style5"/>
        <w:widowControl/>
        <w:spacing w:line="240" w:lineRule="auto"/>
        <w:rPr>
          <w:rStyle w:val="FontStyle14"/>
          <w:rFonts w:ascii="Calibri" w:hAnsi="Calibri" w:cs="Times New Roman"/>
          <w:sz w:val="22"/>
          <w:szCs w:val="22"/>
        </w:rPr>
      </w:pPr>
    </w:p>
    <w:p w:rsidR="005D4F65" w:rsidRPr="00E33728" w:rsidRDefault="005D4F65" w:rsidP="005449B9">
      <w:pPr>
        <w:pStyle w:val="Style5"/>
        <w:widowControl/>
        <w:spacing w:line="240" w:lineRule="auto"/>
        <w:rPr>
          <w:rStyle w:val="FontStyle14"/>
          <w:rFonts w:ascii="Calibri" w:hAnsi="Calibri" w:cs="Times New Roman"/>
          <w:sz w:val="22"/>
          <w:szCs w:val="22"/>
        </w:rPr>
      </w:pPr>
      <w:r w:rsidRPr="00E33728">
        <w:rPr>
          <w:rStyle w:val="FontStyle14"/>
          <w:rFonts w:ascii="Calibri" w:hAnsi="Calibri" w:cs="Times New Roman"/>
          <w:sz w:val="22"/>
          <w:szCs w:val="22"/>
        </w:rPr>
        <w:t xml:space="preserve">Depuis sa création, </w:t>
      </w:r>
      <w:r w:rsidR="00775F9C" w:rsidRPr="00E33728">
        <w:rPr>
          <w:rFonts w:ascii="Calibri" w:hAnsi="Calibri"/>
          <w:sz w:val="22"/>
          <w:szCs w:val="22"/>
        </w:rPr>
        <w:t xml:space="preserve">HTM Microscopy </w:t>
      </w:r>
      <w:r w:rsidRPr="00E33728">
        <w:rPr>
          <w:rStyle w:val="FontStyle14"/>
          <w:rFonts w:ascii="Calibri" w:hAnsi="Calibri" w:cs="Times New Roman"/>
          <w:sz w:val="22"/>
          <w:szCs w:val="22"/>
        </w:rPr>
        <w:t>a accumulé un savoir-faire dans le développement d'appareils de haute technicité répondant aux beso</w:t>
      </w:r>
      <w:r w:rsidR="001B6BCB" w:rsidRPr="00E33728">
        <w:rPr>
          <w:rStyle w:val="FontStyle14"/>
          <w:rFonts w:ascii="Calibri" w:hAnsi="Calibri" w:cs="Times New Roman"/>
          <w:sz w:val="22"/>
          <w:szCs w:val="22"/>
        </w:rPr>
        <w:t xml:space="preserve">ins spécifiques de ses clients, </w:t>
      </w:r>
      <w:r w:rsidRPr="00E33728">
        <w:rPr>
          <w:rStyle w:val="FontStyle14"/>
          <w:rFonts w:ascii="Calibri" w:hAnsi="Calibri" w:cs="Times New Roman"/>
          <w:sz w:val="22"/>
          <w:szCs w:val="22"/>
        </w:rPr>
        <w:t>ce qui constitue un atout face à ses concurrents positionnés sur une autre offre de produits plus standard.</w:t>
      </w:r>
    </w:p>
    <w:p w:rsidR="005D4F65" w:rsidRPr="00E33728" w:rsidRDefault="00857C2A" w:rsidP="005449B9">
      <w:pPr>
        <w:jc w:val="both"/>
        <w:rPr>
          <w:rFonts w:ascii="Calibri" w:hAnsi="Calibri"/>
          <w:sz w:val="22"/>
          <w:szCs w:val="22"/>
        </w:rPr>
      </w:pPr>
      <w:r w:rsidRPr="00E33728">
        <w:rPr>
          <w:rFonts w:ascii="Calibri" w:hAnsi="Calibri"/>
          <w:sz w:val="22"/>
          <w:szCs w:val="22"/>
        </w:rPr>
        <w:t>La PME savoyarde compte 28 salariés. Les salariés affectés à la production ont une formation de technicien ou</w:t>
      </w:r>
      <w:r w:rsidR="00C577D1" w:rsidRPr="00E33728">
        <w:rPr>
          <w:rFonts w:ascii="Calibri" w:hAnsi="Calibri"/>
          <w:sz w:val="22"/>
          <w:szCs w:val="22"/>
        </w:rPr>
        <w:t xml:space="preserve"> d’i</w:t>
      </w:r>
      <w:r w:rsidRPr="00E33728">
        <w:rPr>
          <w:rFonts w:ascii="Calibri" w:hAnsi="Calibri"/>
          <w:sz w:val="22"/>
          <w:szCs w:val="22"/>
        </w:rPr>
        <w:t>ngénieur en électronique et électrotechnique.</w:t>
      </w:r>
    </w:p>
    <w:p w:rsidR="00857C2A" w:rsidRPr="00E33728" w:rsidRDefault="00857C2A" w:rsidP="00120140">
      <w:pPr>
        <w:jc w:val="both"/>
        <w:rPr>
          <w:rFonts w:ascii="Calibri" w:hAnsi="Calibri"/>
          <w:sz w:val="22"/>
          <w:szCs w:val="22"/>
        </w:rPr>
      </w:pPr>
    </w:p>
    <w:p w:rsidR="00120140" w:rsidRPr="00E33728" w:rsidRDefault="001F29F0" w:rsidP="00120140">
      <w:pPr>
        <w:jc w:val="both"/>
        <w:rPr>
          <w:rFonts w:ascii="Calibri" w:hAnsi="Calibri"/>
          <w:sz w:val="22"/>
          <w:szCs w:val="22"/>
        </w:rPr>
      </w:pPr>
      <w:r w:rsidRPr="00E33728">
        <w:rPr>
          <w:rFonts w:ascii="Calibri" w:hAnsi="Calibri"/>
          <w:sz w:val="22"/>
          <w:szCs w:val="22"/>
        </w:rPr>
        <w:t>La SAS HTM Microscopy est soumise à l’impôt sur les sociétés.</w:t>
      </w:r>
    </w:p>
    <w:p w:rsidR="00863BE9" w:rsidRDefault="00C11870" w:rsidP="00863BE9">
      <w:pPr>
        <w:jc w:val="both"/>
        <w:rPr>
          <w:rFonts w:ascii="Calibri" w:hAnsi="Calibri"/>
          <w:sz w:val="16"/>
          <w:szCs w:val="16"/>
        </w:rPr>
      </w:pPr>
      <w:r>
        <w:rPr>
          <w:rFonts w:ascii="Calibri" w:hAnsi="Calibri"/>
          <w:sz w:val="22"/>
          <w:szCs w:val="22"/>
        </w:rPr>
        <w:br w:type="page"/>
      </w:r>
    </w:p>
    <w:p w:rsidR="00863BE9" w:rsidRPr="0093631B" w:rsidRDefault="00863BE9" w:rsidP="00863BE9">
      <w:pPr>
        <w:widowControl/>
        <w:pBdr>
          <w:top w:val="single" w:sz="12" w:space="1" w:color="17365D"/>
        </w:pBdr>
        <w:shd w:val="clear" w:color="auto" w:fill="C6D9F1"/>
        <w:autoSpaceDE/>
        <w:autoSpaceDN/>
        <w:adjustRightInd/>
        <w:spacing w:before="120" w:after="240" w:line="276" w:lineRule="auto"/>
        <w:rPr>
          <w:rFonts w:ascii="Cambria" w:eastAsia="Calibri" w:hAnsi="Cambria"/>
          <w:b/>
          <w:color w:val="003366"/>
          <w:sz w:val="28"/>
          <w:szCs w:val="22"/>
          <w:lang w:eastAsia="en-US"/>
        </w:rPr>
      </w:pPr>
      <w:r>
        <w:rPr>
          <w:rFonts w:ascii="Cambria" w:eastAsia="Calibri" w:hAnsi="Cambria"/>
          <w:b/>
          <w:color w:val="003366"/>
          <w:sz w:val="28"/>
          <w:szCs w:val="22"/>
          <w:lang w:eastAsia="en-US"/>
        </w:rPr>
        <w:lastRenderedPageBreak/>
        <w:t>Fiche de présentation de la SAS HTM Microscopy</w:t>
      </w: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tbl>
      <w:tblPr>
        <w:tblStyle w:val="Grilledutableau"/>
        <w:tblpPr w:leftFromText="141" w:rightFromText="141" w:vertAnchor="page" w:horzAnchor="margin" w:tblpXSpec="center" w:tblpY="2193"/>
        <w:tblW w:w="0" w:type="auto"/>
        <w:tblLook w:val="04A0" w:firstRow="1" w:lastRow="0" w:firstColumn="1" w:lastColumn="0" w:noHBand="0" w:noVBand="1"/>
      </w:tblPr>
      <w:tblGrid>
        <w:gridCol w:w="4077"/>
        <w:gridCol w:w="4303"/>
      </w:tblGrid>
      <w:tr w:rsidR="00863BE9" w:rsidTr="00863BE9">
        <w:tc>
          <w:tcPr>
            <w:tcW w:w="4077" w:type="dxa"/>
          </w:tcPr>
          <w:p w:rsidR="00863BE9" w:rsidRPr="00863BE9" w:rsidRDefault="00863BE9" w:rsidP="00863BE9">
            <w:pPr>
              <w:jc w:val="both"/>
              <w:rPr>
                <w:rFonts w:ascii="Calibri" w:hAnsi="Calibri"/>
                <w:b/>
                <w:sz w:val="22"/>
                <w:szCs w:val="22"/>
              </w:rPr>
            </w:pPr>
            <w:r w:rsidRPr="00863BE9">
              <w:rPr>
                <w:rFonts w:ascii="Calibri" w:hAnsi="Calibri"/>
                <w:b/>
                <w:sz w:val="22"/>
                <w:szCs w:val="22"/>
              </w:rPr>
              <w:t>Dénomination</w:t>
            </w:r>
          </w:p>
        </w:tc>
        <w:tc>
          <w:tcPr>
            <w:tcW w:w="4303" w:type="dxa"/>
          </w:tcPr>
          <w:p w:rsidR="00863BE9" w:rsidRDefault="00863BE9" w:rsidP="00863BE9">
            <w:pPr>
              <w:jc w:val="both"/>
              <w:rPr>
                <w:rFonts w:ascii="Calibri" w:hAnsi="Calibri"/>
                <w:sz w:val="22"/>
                <w:szCs w:val="22"/>
              </w:rPr>
            </w:pPr>
            <w:r>
              <w:rPr>
                <w:rFonts w:ascii="Calibri" w:hAnsi="Calibri"/>
                <w:sz w:val="22"/>
                <w:szCs w:val="22"/>
              </w:rPr>
              <w:t>HTM Microscopy</w:t>
            </w:r>
          </w:p>
        </w:tc>
      </w:tr>
      <w:tr w:rsidR="00863BE9" w:rsidTr="00863BE9">
        <w:tc>
          <w:tcPr>
            <w:tcW w:w="4077" w:type="dxa"/>
          </w:tcPr>
          <w:p w:rsidR="00863BE9" w:rsidRPr="00863BE9" w:rsidRDefault="00863BE9" w:rsidP="00863BE9">
            <w:pPr>
              <w:jc w:val="both"/>
              <w:rPr>
                <w:rFonts w:ascii="Calibri" w:hAnsi="Calibri"/>
                <w:b/>
                <w:sz w:val="22"/>
                <w:szCs w:val="22"/>
              </w:rPr>
            </w:pPr>
            <w:r w:rsidRPr="00863BE9">
              <w:rPr>
                <w:rFonts w:ascii="Calibri" w:hAnsi="Calibri"/>
                <w:b/>
                <w:sz w:val="22"/>
                <w:szCs w:val="22"/>
              </w:rPr>
              <w:t>Forme juridique</w:t>
            </w:r>
          </w:p>
        </w:tc>
        <w:tc>
          <w:tcPr>
            <w:tcW w:w="4303" w:type="dxa"/>
          </w:tcPr>
          <w:p w:rsidR="00863BE9" w:rsidRDefault="00863BE9" w:rsidP="00863BE9">
            <w:pPr>
              <w:jc w:val="both"/>
              <w:rPr>
                <w:rFonts w:ascii="Calibri" w:hAnsi="Calibri"/>
                <w:sz w:val="22"/>
                <w:szCs w:val="22"/>
              </w:rPr>
            </w:pPr>
            <w:r>
              <w:rPr>
                <w:rFonts w:ascii="Calibri" w:hAnsi="Calibri"/>
                <w:sz w:val="22"/>
                <w:szCs w:val="22"/>
              </w:rPr>
              <w:t>SAS</w:t>
            </w:r>
          </w:p>
        </w:tc>
      </w:tr>
      <w:tr w:rsidR="00863BE9" w:rsidTr="00863BE9">
        <w:tc>
          <w:tcPr>
            <w:tcW w:w="4077" w:type="dxa"/>
          </w:tcPr>
          <w:p w:rsidR="00863BE9" w:rsidRPr="00863BE9" w:rsidRDefault="00863BE9" w:rsidP="00863BE9">
            <w:pPr>
              <w:jc w:val="both"/>
              <w:rPr>
                <w:rFonts w:ascii="Calibri" w:hAnsi="Calibri"/>
                <w:b/>
                <w:sz w:val="22"/>
                <w:szCs w:val="22"/>
              </w:rPr>
            </w:pPr>
            <w:r w:rsidRPr="00863BE9">
              <w:rPr>
                <w:rFonts w:ascii="Calibri" w:hAnsi="Calibri"/>
                <w:b/>
                <w:sz w:val="22"/>
                <w:szCs w:val="22"/>
              </w:rPr>
              <w:t>Adresse postale</w:t>
            </w:r>
          </w:p>
        </w:tc>
        <w:tc>
          <w:tcPr>
            <w:tcW w:w="4303" w:type="dxa"/>
          </w:tcPr>
          <w:p w:rsidR="00863BE9" w:rsidRDefault="00863BE9" w:rsidP="00863BE9">
            <w:pPr>
              <w:jc w:val="both"/>
              <w:rPr>
                <w:rFonts w:ascii="Calibri" w:hAnsi="Calibri"/>
                <w:sz w:val="22"/>
                <w:szCs w:val="22"/>
              </w:rPr>
            </w:pPr>
            <w:r>
              <w:rPr>
                <w:rFonts w:ascii="Calibri" w:hAnsi="Calibri"/>
                <w:sz w:val="22"/>
                <w:szCs w:val="22"/>
              </w:rPr>
              <w:t>Rue de Cran 74000 Annecy</w:t>
            </w:r>
          </w:p>
        </w:tc>
      </w:tr>
      <w:tr w:rsidR="00863BE9" w:rsidTr="00863BE9">
        <w:tc>
          <w:tcPr>
            <w:tcW w:w="4077" w:type="dxa"/>
          </w:tcPr>
          <w:p w:rsidR="00863BE9" w:rsidRPr="00863BE9" w:rsidRDefault="00863BE9" w:rsidP="00863BE9">
            <w:pPr>
              <w:jc w:val="both"/>
              <w:rPr>
                <w:rFonts w:ascii="Calibri" w:hAnsi="Calibri"/>
                <w:b/>
                <w:sz w:val="22"/>
                <w:szCs w:val="22"/>
              </w:rPr>
            </w:pPr>
            <w:r w:rsidRPr="00863BE9">
              <w:rPr>
                <w:rFonts w:ascii="Calibri" w:hAnsi="Calibri"/>
                <w:b/>
                <w:sz w:val="22"/>
                <w:szCs w:val="22"/>
              </w:rPr>
              <w:t>N° SIREN</w:t>
            </w:r>
          </w:p>
        </w:tc>
        <w:tc>
          <w:tcPr>
            <w:tcW w:w="4303" w:type="dxa"/>
          </w:tcPr>
          <w:p w:rsidR="00863BE9" w:rsidRDefault="00863BE9" w:rsidP="00863BE9">
            <w:pPr>
              <w:jc w:val="both"/>
              <w:rPr>
                <w:rFonts w:ascii="Calibri" w:hAnsi="Calibri"/>
                <w:sz w:val="22"/>
                <w:szCs w:val="22"/>
              </w:rPr>
            </w:pPr>
            <w:r>
              <w:rPr>
                <w:rFonts w:ascii="Calibri" w:hAnsi="Calibri"/>
                <w:sz w:val="22"/>
                <w:szCs w:val="22"/>
              </w:rPr>
              <w:t>524 781 365 00010</w:t>
            </w:r>
          </w:p>
        </w:tc>
      </w:tr>
      <w:tr w:rsidR="00863BE9" w:rsidTr="00863BE9">
        <w:tc>
          <w:tcPr>
            <w:tcW w:w="4077" w:type="dxa"/>
          </w:tcPr>
          <w:p w:rsidR="00863BE9" w:rsidRPr="00863BE9" w:rsidRDefault="00863BE9" w:rsidP="00863BE9">
            <w:pPr>
              <w:jc w:val="both"/>
              <w:rPr>
                <w:rFonts w:ascii="Calibri" w:hAnsi="Calibri"/>
                <w:b/>
                <w:sz w:val="22"/>
                <w:szCs w:val="22"/>
              </w:rPr>
            </w:pPr>
            <w:r w:rsidRPr="00863BE9">
              <w:rPr>
                <w:rFonts w:ascii="Calibri" w:hAnsi="Calibri"/>
                <w:b/>
                <w:sz w:val="22"/>
                <w:szCs w:val="22"/>
              </w:rPr>
              <w:t>N° RCS</w:t>
            </w:r>
          </w:p>
        </w:tc>
        <w:tc>
          <w:tcPr>
            <w:tcW w:w="4303" w:type="dxa"/>
          </w:tcPr>
          <w:p w:rsidR="00863BE9" w:rsidRDefault="00863BE9" w:rsidP="00863BE9">
            <w:pPr>
              <w:jc w:val="both"/>
              <w:rPr>
                <w:rFonts w:ascii="Calibri" w:hAnsi="Calibri"/>
                <w:sz w:val="22"/>
                <w:szCs w:val="22"/>
              </w:rPr>
            </w:pPr>
            <w:r>
              <w:rPr>
                <w:rFonts w:ascii="Calibri" w:hAnsi="Calibri"/>
                <w:sz w:val="22"/>
                <w:szCs w:val="22"/>
              </w:rPr>
              <w:t>B 524 781 365</w:t>
            </w:r>
          </w:p>
        </w:tc>
      </w:tr>
      <w:tr w:rsidR="00863BE9" w:rsidTr="00863BE9">
        <w:tc>
          <w:tcPr>
            <w:tcW w:w="4077" w:type="dxa"/>
          </w:tcPr>
          <w:p w:rsidR="00863BE9" w:rsidRPr="00863BE9" w:rsidRDefault="00863BE9" w:rsidP="00863BE9">
            <w:pPr>
              <w:jc w:val="both"/>
              <w:rPr>
                <w:rFonts w:ascii="Calibri" w:hAnsi="Calibri"/>
                <w:b/>
                <w:sz w:val="22"/>
                <w:szCs w:val="22"/>
              </w:rPr>
            </w:pPr>
            <w:r w:rsidRPr="00863BE9">
              <w:rPr>
                <w:rFonts w:ascii="Calibri" w:hAnsi="Calibri"/>
                <w:b/>
                <w:sz w:val="22"/>
                <w:szCs w:val="22"/>
              </w:rPr>
              <w:t>Code APE</w:t>
            </w:r>
          </w:p>
        </w:tc>
        <w:tc>
          <w:tcPr>
            <w:tcW w:w="4303" w:type="dxa"/>
          </w:tcPr>
          <w:p w:rsidR="00863BE9" w:rsidRDefault="00863BE9" w:rsidP="00863BE9">
            <w:pPr>
              <w:jc w:val="both"/>
              <w:rPr>
                <w:rFonts w:ascii="Calibri" w:hAnsi="Calibri"/>
                <w:sz w:val="22"/>
                <w:szCs w:val="22"/>
              </w:rPr>
            </w:pPr>
            <w:r>
              <w:rPr>
                <w:rFonts w:ascii="Calibri" w:hAnsi="Calibri"/>
                <w:sz w:val="22"/>
                <w:szCs w:val="22"/>
              </w:rPr>
              <w:t>2651B</w:t>
            </w:r>
          </w:p>
        </w:tc>
      </w:tr>
      <w:tr w:rsidR="00863BE9" w:rsidTr="00863BE9">
        <w:tc>
          <w:tcPr>
            <w:tcW w:w="4077" w:type="dxa"/>
          </w:tcPr>
          <w:p w:rsidR="00863BE9" w:rsidRPr="00863BE9" w:rsidRDefault="00863BE9" w:rsidP="00863BE9">
            <w:pPr>
              <w:jc w:val="both"/>
              <w:rPr>
                <w:rFonts w:ascii="Calibri" w:hAnsi="Calibri"/>
                <w:b/>
                <w:sz w:val="22"/>
                <w:szCs w:val="22"/>
              </w:rPr>
            </w:pPr>
            <w:r w:rsidRPr="00863BE9">
              <w:rPr>
                <w:rFonts w:ascii="Calibri" w:hAnsi="Calibri"/>
                <w:b/>
                <w:sz w:val="22"/>
                <w:szCs w:val="22"/>
              </w:rPr>
              <w:t>Président directeur général</w:t>
            </w:r>
          </w:p>
        </w:tc>
        <w:tc>
          <w:tcPr>
            <w:tcW w:w="4303" w:type="dxa"/>
          </w:tcPr>
          <w:p w:rsidR="00863BE9" w:rsidRDefault="00863BE9" w:rsidP="00863BE9">
            <w:pPr>
              <w:jc w:val="both"/>
              <w:rPr>
                <w:rFonts w:ascii="Calibri" w:hAnsi="Calibri"/>
                <w:sz w:val="22"/>
                <w:szCs w:val="22"/>
              </w:rPr>
            </w:pPr>
            <w:r>
              <w:rPr>
                <w:rFonts w:ascii="Calibri" w:hAnsi="Calibri"/>
                <w:sz w:val="22"/>
                <w:szCs w:val="22"/>
              </w:rPr>
              <w:t>CHATAZ Marc</w:t>
            </w:r>
          </w:p>
        </w:tc>
      </w:tr>
    </w:tbl>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Default="00863BE9" w:rsidP="00863BE9">
      <w:pPr>
        <w:jc w:val="both"/>
        <w:rPr>
          <w:rFonts w:ascii="Calibri" w:hAnsi="Calibri"/>
          <w:sz w:val="16"/>
          <w:szCs w:val="16"/>
        </w:rPr>
      </w:pPr>
    </w:p>
    <w:p w:rsidR="00863BE9" w:rsidRPr="00863BE9" w:rsidRDefault="00863BE9" w:rsidP="00863BE9">
      <w:pPr>
        <w:jc w:val="both"/>
        <w:rPr>
          <w:rFonts w:ascii="Calibri" w:hAnsi="Calibri"/>
          <w:sz w:val="16"/>
          <w:szCs w:val="16"/>
        </w:rPr>
      </w:pPr>
    </w:p>
    <w:p w:rsidR="00C11870" w:rsidRPr="0093631B" w:rsidRDefault="00C11870" w:rsidP="00C11870">
      <w:pPr>
        <w:widowControl/>
        <w:pBdr>
          <w:top w:val="single" w:sz="12" w:space="1" w:color="17365D"/>
        </w:pBdr>
        <w:shd w:val="clear" w:color="auto" w:fill="C6D9F1"/>
        <w:autoSpaceDE/>
        <w:autoSpaceDN/>
        <w:adjustRightInd/>
        <w:spacing w:before="120" w:after="240" w:line="276" w:lineRule="auto"/>
        <w:rPr>
          <w:rFonts w:ascii="Cambria" w:eastAsia="Calibri" w:hAnsi="Cambria"/>
          <w:b/>
          <w:color w:val="003366"/>
          <w:sz w:val="28"/>
          <w:szCs w:val="22"/>
          <w:lang w:eastAsia="en-US"/>
        </w:rPr>
      </w:pPr>
      <w:r>
        <w:rPr>
          <w:rFonts w:ascii="Cambria" w:eastAsia="Calibri" w:hAnsi="Cambria"/>
          <w:b/>
          <w:color w:val="003366"/>
          <w:sz w:val="28"/>
          <w:szCs w:val="22"/>
          <w:lang w:eastAsia="en-US"/>
        </w:rPr>
        <w:t>Extrait de l’organigramme de la société</w:t>
      </w:r>
    </w:p>
    <w:p w:rsidR="00721B16" w:rsidRDefault="00721B16" w:rsidP="001E717C">
      <w:pPr>
        <w:jc w:val="both"/>
        <w:rPr>
          <w:rFonts w:ascii="Calibri" w:hAnsi="Calibri"/>
          <w:sz w:val="22"/>
          <w:szCs w:val="22"/>
        </w:rPr>
      </w:pPr>
    </w:p>
    <w:p w:rsidR="00C11870" w:rsidRDefault="00A67E7C" w:rsidP="001E717C">
      <w:pPr>
        <w:jc w:val="center"/>
        <w:rPr>
          <w:rFonts w:ascii="Calibri" w:hAnsi="Calibri"/>
          <w:sz w:val="22"/>
          <w:szCs w:val="22"/>
        </w:rPr>
      </w:pPr>
      <w:r>
        <w:rPr>
          <w:rFonts w:ascii="Calibri Light" w:hAnsi="Calibri Light"/>
          <w:noProof/>
          <w:sz w:val="22"/>
          <w:szCs w:val="22"/>
        </w:rPr>
        <w:drawing>
          <wp:inline distT="0" distB="0" distL="0" distR="0">
            <wp:extent cx="6572250" cy="3714750"/>
            <wp:effectExtent l="0" t="0" r="95250" b="0"/>
            <wp:docPr id="7" name="Organigramme hiérarchique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C11870" w:rsidRDefault="00C11870" w:rsidP="001E717C">
      <w:pPr>
        <w:jc w:val="both"/>
        <w:rPr>
          <w:rFonts w:ascii="Calibri" w:hAnsi="Calibri"/>
          <w:sz w:val="22"/>
          <w:szCs w:val="22"/>
        </w:rPr>
      </w:pPr>
    </w:p>
    <w:p w:rsidR="001E717C" w:rsidRDefault="001E717C" w:rsidP="001E717C">
      <w:pPr>
        <w:jc w:val="both"/>
        <w:rPr>
          <w:rFonts w:ascii="Calibri" w:hAnsi="Calibri"/>
          <w:sz w:val="22"/>
          <w:szCs w:val="22"/>
        </w:rPr>
      </w:pPr>
    </w:p>
    <w:p w:rsidR="001E717C" w:rsidRDefault="001E717C" w:rsidP="00BC040B">
      <w:pPr>
        <w:jc w:val="center"/>
        <w:rPr>
          <w:rFonts w:ascii="Calibri" w:hAnsi="Calibri"/>
          <w:sz w:val="22"/>
          <w:szCs w:val="22"/>
        </w:rPr>
      </w:pPr>
    </w:p>
    <w:p w:rsidR="00BC040B" w:rsidRDefault="00BC040B" w:rsidP="001E717C">
      <w:pPr>
        <w:jc w:val="both"/>
        <w:rPr>
          <w:rFonts w:ascii="Calibri" w:hAnsi="Calibri"/>
          <w:sz w:val="22"/>
          <w:szCs w:val="22"/>
        </w:rPr>
      </w:pPr>
    </w:p>
    <w:p w:rsidR="00BC040B" w:rsidRPr="00E33728" w:rsidRDefault="00BC040B" w:rsidP="001E717C">
      <w:pPr>
        <w:jc w:val="both"/>
        <w:rPr>
          <w:rFonts w:ascii="Calibri" w:hAnsi="Calibri"/>
          <w:sz w:val="22"/>
          <w:szCs w:val="22"/>
        </w:rPr>
      </w:pPr>
    </w:p>
    <w:p w:rsidR="00120140" w:rsidRPr="00120140" w:rsidRDefault="00120140" w:rsidP="00120140">
      <w:pPr>
        <w:jc w:val="both"/>
        <w:rPr>
          <w:rFonts w:ascii="Calibri" w:hAnsi="Calibri"/>
          <w:sz w:val="16"/>
          <w:szCs w:val="16"/>
        </w:rPr>
      </w:pPr>
      <w:r w:rsidRPr="00120140">
        <w:rPr>
          <w:rFonts w:eastAsia="Calibri"/>
          <w:b/>
          <w:sz w:val="28"/>
          <w:szCs w:val="22"/>
          <w:lang w:eastAsia="en-US"/>
        </w:rPr>
        <w:br w:type="page"/>
      </w:r>
    </w:p>
    <w:p w:rsidR="00120140" w:rsidRPr="0093631B" w:rsidRDefault="00120140" w:rsidP="00120140">
      <w:pPr>
        <w:widowControl/>
        <w:pBdr>
          <w:top w:val="single" w:sz="12" w:space="1" w:color="17365D"/>
        </w:pBdr>
        <w:shd w:val="clear" w:color="auto" w:fill="C6D9F1"/>
        <w:autoSpaceDE/>
        <w:autoSpaceDN/>
        <w:adjustRightInd/>
        <w:spacing w:before="120" w:after="240" w:line="276" w:lineRule="auto"/>
        <w:rPr>
          <w:rFonts w:ascii="Cambria" w:eastAsia="Calibri" w:hAnsi="Cambria"/>
          <w:b/>
          <w:color w:val="003366"/>
          <w:sz w:val="28"/>
          <w:szCs w:val="22"/>
          <w:lang w:eastAsia="en-US"/>
        </w:rPr>
      </w:pPr>
      <w:r w:rsidRPr="0093631B">
        <w:rPr>
          <w:rFonts w:ascii="Cambria" w:eastAsia="Calibri" w:hAnsi="Cambria"/>
          <w:b/>
          <w:color w:val="003366"/>
          <w:sz w:val="28"/>
          <w:szCs w:val="22"/>
          <w:lang w:eastAsia="en-US"/>
        </w:rPr>
        <w:lastRenderedPageBreak/>
        <w:t>Organisation comptable de la société</w:t>
      </w:r>
    </w:p>
    <w:p w:rsidR="00857C2A" w:rsidRPr="00F02D70" w:rsidRDefault="00857C2A" w:rsidP="00120140">
      <w:pPr>
        <w:jc w:val="both"/>
        <w:rPr>
          <w:rFonts w:ascii="Calibri" w:hAnsi="Calibri"/>
          <w:sz w:val="22"/>
          <w:szCs w:val="22"/>
        </w:rPr>
      </w:pPr>
      <w:r w:rsidRPr="00F02D70">
        <w:rPr>
          <w:rFonts w:ascii="Calibri" w:hAnsi="Calibri"/>
          <w:sz w:val="22"/>
          <w:szCs w:val="22"/>
        </w:rPr>
        <w:t>L’exercice comptable coïncide avec l’année civile.</w:t>
      </w:r>
    </w:p>
    <w:p w:rsidR="00C36D3E" w:rsidRPr="00391652" w:rsidRDefault="00C36D3E" w:rsidP="00120140">
      <w:pPr>
        <w:jc w:val="both"/>
        <w:rPr>
          <w:rFonts w:ascii="Calibri" w:hAnsi="Calibri"/>
          <w:sz w:val="16"/>
          <w:szCs w:val="16"/>
        </w:rPr>
      </w:pPr>
    </w:p>
    <w:p w:rsidR="00E44843" w:rsidRDefault="00F15A7D" w:rsidP="00120140">
      <w:pPr>
        <w:jc w:val="both"/>
        <w:rPr>
          <w:rFonts w:ascii="Calibri" w:hAnsi="Calibri"/>
          <w:sz w:val="22"/>
          <w:szCs w:val="22"/>
        </w:rPr>
      </w:pPr>
      <w:r w:rsidRPr="00F02D70">
        <w:rPr>
          <w:rFonts w:ascii="Calibri" w:hAnsi="Calibri"/>
          <w:sz w:val="22"/>
          <w:szCs w:val="22"/>
        </w:rPr>
        <w:t>HTM MICROSCOPY</w:t>
      </w:r>
      <w:r w:rsidR="00C36D3E" w:rsidRPr="00F02D70">
        <w:rPr>
          <w:rFonts w:ascii="Calibri" w:hAnsi="Calibri"/>
          <w:sz w:val="22"/>
          <w:szCs w:val="22"/>
        </w:rPr>
        <w:t xml:space="preserve"> dispose d’un service </w:t>
      </w:r>
      <w:r w:rsidR="00303D65" w:rsidRPr="00F02D70">
        <w:rPr>
          <w:rFonts w:ascii="Calibri" w:hAnsi="Calibri"/>
          <w:sz w:val="22"/>
          <w:szCs w:val="22"/>
        </w:rPr>
        <w:t>administratif et financier</w:t>
      </w:r>
      <w:r w:rsidR="00C36D3E" w:rsidRPr="00F02D70">
        <w:rPr>
          <w:rFonts w:ascii="Calibri" w:hAnsi="Calibri"/>
          <w:sz w:val="22"/>
          <w:szCs w:val="22"/>
        </w:rPr>
        <w:t xml:space="preserve"> qui assure l’enregistrement </w:t>
      </w:r>
      <w:r w:rsidR="000F7F37" w:rsidRPr="00F02D70">
        <w:rPr>
          <w:rFonts w:ascii="Calibri" w:hAnsi="Calibri"/>
          <w:sz w:val="22"/>
          <w:szCs w:val="22"/>
        </w:rPr>
        <w:t>de la majorité des</w:t>
      </w:r>
      <w:r w:rsidR="00C36D3E" w:rsidRPr="00F02D70">
        <w:rPr>
          <w:rFonts w:ascii="Calibri" w:hAnsi="Calibri"/>
          <w:sz w:val="22"/>
          <w:szCs w:val="22"/>
        </w:rPr>
        <w:t xml:space="preserve"> opérations comptables</w:t>
      </w:r>
      <w:r w:rsidR="000F7F37" w:rsidRPr="00F02D70">
        <w:rPr>
          <w:rFonts w:ascii="Calibri" w:hAnsi="Calibri"/>
          <w:sz w:val="22"/>
          <w:szCs w:val="22"/>
        </w:rPr>
        <w:t xml:space="preserve"> de</w:t>
      </w:r>
      <w:r w:rsidR="00785E65" w:rsidRPr="00F02D70">
        <w:rPr>
          <w:rFonts w:ascii="Calibri" w:hAnsi="Calibri"/>
          <w:sz w:val="22"/>
          <w:szCs w:val="22"/>
        </w:rPr>
        <w:t xml:space="preserve"> </w:t>
      </w:r>
      <w:r w:rsidR="000F7F37" w:rsidRPr="00F02D70">
        <w:rPr>
          <w:rFonts w:ascii="Calibri" w:hAnsi="Calibri"/>
          <w:sz w:val="22"/>
          <w:szCs w:val="22"/>
        </w:rPr>
        <w:t>l’exercice</w:t>
      </w:r>
      <w:r w:rsidR="00C36D3E" w:rsidRPr="00F02D70">
        <w:rPr>
          <w:rFonts w:ascii="Calibri" w:hAnsi="Calibri"/>
          <w:sz w:val="22"/>
          <w:szCs w:val="22"/>
        </w:rPr>
        <w:t xml:space="preserve">. </w:t>
      </w:r>
    </w:p>
    <w:p w:rsidR="0038227A" w:rsidRPr="00F02D70" w:rsidRDefault="00C36D3E" w:rsidP="00120140">
      <w:pPr>
        <w:jc w:val="both"/>
        <w:rPr>
          <w:rFonts w:ascii="Calibri" w:hAnsi="Calibri"/>
          <w:sz w:val="22"/>
          <w:szCs w:val="22"/>
        </w:rPr>
      </w:pPr>
      <w:r w:rsidRPr="00F02D70">
        <w:rPr>
          <w:rFonts w:ascii="Calibri" w:hAnsi="Calibri"/>
          <w:sz w:val="22"/>
          <w:szCs w:val="22"/>
        </w:rPr>
        <w:t>Elle a recours au cabinet d’expertise comptable Audit Gestion Conseil (AGC) pour la</w:t>
      </w:r>
      <w:r w:rsidR="00F15A7D" w:rsidRPr="00F02D70">
        <w:rPr>
          <w:rFonts w:ascii="Calibri" w:hAnsi="Calibri"/>
          <w:sz w:val="22"/>
          <w:szCs w:val="22"/>
        </w:rPr>
        <w:t xml:space="preserve"> révision de </w:t>
      </w:r>
      <w:r w:rsidR="00B61037" w:rsidRPr="00F02D70">
        <w:rPr>
          <w:rFonts w:ascii="Calibri" w:hAnsi="Calibri"/>
          <w:sz w:val="22"/>
          <w:szCs w:val="22"/>
        </w:rPr>
        <w:t>s</w:t>
      </w:r>
      <w:r w:rsidR="00F15A7D" w:rsidRPr="00F02D70">
        <w:rPr>
          <w:rFonts w:ascii="Calibri" w:hAnsi="Calibri"/>
          <w:sz w:val="22"/>
          <w:szCs w:val="22"/>
        </w:rPr>
        <w:t>es comptes annuels</w:t>
      </w:r>
      <w:r w:rsidRPr="00F02D70">
        <w:rPr>
          <w:rFonts w:ascii="Calibri" w:hAnsi="Calibri"/>
          <w:sz w:val="22"/>
          <w:szCs w:val="22"/>
        </w:rPr>
        <w:t xml:space="preserve"> et l’élaboration de ses documents de synthèse.</w:t>
      </w:r>
      <w:r w:rsidR="00785E65" w:rsidRPr="00F02D70">
        <w:rPr>
          <w:rFonts w:ascii="Calibri" w:hAnsi="Calibri"/>
          <w:sz w:val="22"/>
          <w:szCs w:val="22"/>
        </w:rPr>
        <w:t xml:space="preserve"> Le tableau ci-dessous précise les tâches du service et du cabinet (liste non exhaustive).</w:t>
      </w:r>
      <w:r w:rsidR="00546E8D" w:rsidRPr="00F02D70">
        <w:rPr>
          <w:rFonts w:ascii="Calibri" w:hAnsi="Calibri"/>
          <w:sz w:val="22"/>
          <w:szCs w:val="22"/>
        </w:rPr>
        <w:t xml:space="preserve"> Une lettre de mission signée par le ca</w:t>
      </w:r>
      <w:r w:rsidR="00834CB5">
        <w:rPr>
          <w:rFonts w:ascii="Calibri" w:hAnsi="Calibri"/>
          <w:sz w:val="22"/>
          <w:szCs w:val="22"/>
        </w:rPr>
        <w:t>binet et l’entreprise, précise</w:t>
      </w:r>
      <w:r w:rsidR="00546E8D" w:rsidRPr="00F02D70">
        <w:rPr>
          <w:rFonts w:ascii="Calibri" w:hAnsi="Calibri"/>
          <w:sz w:val="22"/>
          <w:szCs w:val="22"/>
        </w:rPr>
        <w:t xml:space="preserve"> les missions du cabinet comptable. </w:t>
      </w:r>
      <w:r w:rsidR="00C942E1" w:rsidRPr="00F02D70">
        <w:rPr>
          <w:rFonts w:ascii="Calibri" w:hAnsi="Calibri"/>
          <w:sz w:val="22"/>
          <w:szCs w:val="22"/>
        </w:rPr>
        <w:t>Sur demande de l’entreprise ou proposition du cabinet, des missions complémentaires ou exceptionnelles peuvent être confiées au cabinet.</w:t>
      </w:r>
    </w:p>
    <w:p w:rsidR="00C36D3E" w:rsidRPr="00391652" w:rsidRDefault="00C36D3E" w:rsidP="00120140">
      <w:pPr>
        <w:jc w:val="both"/>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544"/>
        <w:gridCol w:w="3685"/>
      </w:tblGrid>
      <w:tr w:rsidR="00C36D3E" w:rsidRPr="00F02D70" w:rsidTr="00E44843">
        <w:tc>
          <w:tcPr>
            <w:tcW w:w="3227" w:type="dxa"/>
            <w:shd w:val="clear" w:color="auto" w:fill="auto"/>
            <w:vAlign w:val="center"/>
          </w:tcPr>
          <w:p w:rsidR="00C36D3E" w:rsidRPr="00F02D70" w:rsidRDefault="00304D54" w:rsidP="0093631B">
            <w:pPr>
              <w:jc w:val="center"/>
              <w:rPr>
                <w:rFonts w:ascii="Calibri" w:hAnsi="Calibri"/>
                <w:b/>
                <w:sz w:val="22"/>
                <w:szCs w:val="22"/>
              </w:rPr>
            </w:pPr>
            <w:r w:rsidRPr="00F02D70">
              <w:rPr>
                <w:rFonts w:ascii="Calibri" w:hAnsi="Calibri"/>
                <w:b/>
                <w:sz w:val="22"/>
                <w:szCs w:val="22"/>
              </w:rPr>
              <w:t>Travaux</w:t>
            </w:r>
            <w:r w:rsidR="00C36D3E" w:rsidRPr="00F02D70">
              <w:rPr>
                <w:rFonts w:ascii="Calibri" w:hAnsi="Calibri"/>
                <w:b/>
                <w:sz w:val="22"/>
                <w:szCs w:val="22"/>
              </w:rPr>
              <w:t xml:space="preserve"> comptables</w:t>
            </w:r>
            <w:r w:rsidRPr="00F02D70">
              <w:rPr>
                <w:rFonts w:ascii="Calibri" w:hAnsi="Calibri"/>
                <w:b/>
                <w:sz w:val="22"/>
                <w:szCs w:val="22"/>
              </w:rPr>
              <w:t xml:space="preserve"> et financiers</w:t>
            </w:r>
          </w:p>
        </w:tc>
        <w:tc>
          <w:tcPr>
            <w:tcW w:w="3544" w:type="dxa"/>
            <w:shd w:val="clear" w:color="auto" w:fill="auto"/>
            <w:vAlign w:val="center"/>
          </w:tcPr>
          <w:p w:rsidR="00C36D3E" w:rsidRPr="00F02D70" w:rsidRDefault="00C36D3E" w:rsidP="0093631B">
            <w:pPr>
              <w:jc w:val="center"/>
              <w:rPr>
                <w:rFonts w:ascii="Calibri" w:hAnsi="Calibri"/>
                <w:b/>
                <w:sz w:val="22"/>
                <w:szCs w:val="22"/>
              </w:rPr>
            </w:pPr>
            <w:r w:rsidRPr="00F02D70">
              <w:rPr>
                <w:rFonts w:ascii="Calibri" w:hAnsi="Calibri"/>
                <w:b/>
                <w:sz w:val="22"/>
                <w:szCs w:val="22"/>
              </w:rPr>
              <w:t xml:space="preserve">Service </w:t>
            </w:r>
            <w:r w:rsidR="00303D65" w:rsidRPr="00F02D70">
              <w:rPr>
                <w:rFonts w:ascii="Calibri" w:hAnsi="Calibri"/>
                <w:b/>
                <w:sz w:val="22"/>
                <w:szCs w:val="22"/>
              </w:rPr>
              <w:t>administratif et financier de l’entreprise</w:t>
            </w:r>
          </w:p>
        </w:tc>
        <w:tc>
          <w:tcPr>
            <w:tcW w:w="3685" w:type="dxa"/>
            <w:shd w:val="clear" w:color="auto" w:fill="auto"/>
            <w:vAlign w:val="center"/>
          </w:tcPr>
          <w:p w:rsidR="00C36D3E" w:rsidRPr="00F02D70" w:rsidRDefault="00C36D3E" w:rsidP="0093631B">
            <w:pPr>
              <w:jc w:val="center"/>
              <w:rPr>
                <w:rFonts w:ascii="Calibri" w:hAnsi="Calibri"/>
                <w:b/>
                <w:sz w:val="22"/>
                <w:szCs w:val="22"/>
              </w:rPr>
            </w:pPr>
            <w:r w:rsidRPr="00F02D70">
              <w:rPr>
                <w:rFonts w:ascii="Calibri" w:hAnsi="Calibri"/>
                <w:b/>
                <w:sz w:val="22"/>
                <w:szCs w:val="22"/>
              </w:rPr>
              <w:t>Cabinet Audit Gestion Conseil</w:t>
            </w:r>
          </w:p>
        </w:tc>
      </w:tr>
      <w:tr w:rsidR="00C36D3E" w:rsidRPr="00F02D70" w:rsidTr="00E44843">
        <w:tc>
          <w:tcPr>
            <w:tcW w:w="3227" w:type="dxa"/>
            <w:shd w:val="clear" w:color="auto" w:fill="auto"/>
            <w:vAlign w:val="center"/>
          </w:tcPr>
          <w:p w:rsidR="00C36D3E" w:rsidRPr="00F02D70" w:rsidRDefault="00785E65" w:rsidP="00303D65">
            <w:pPr>
              <w:rPr>
                <w:rFonts w:ascii="Calibri" w:hAnsi="Calibri"/>
                <w:sz w:val="22"/>
                <w:szCs w:val="22"/>
              </w:rPr>
            </w:pPr>
            <w:r w:rsidRPr="00F02D70">
              <w:rPr>
                <w:rFonts w:ascii="Calibri" w:hAnsi="Calibri"/>
                <w:sz w:val="22"/>
                <w:szCs w:val="22"/>
              </w:rPr>
              <w:t xml:space="preserve">Opérations </w:t>
            </w:r>
            <w:r w:rsidR="00694896" w:rsidRPr="00F02D70">
              <w:rPr>
                <w:rFonts w:ascii="Calibri" w:hAnsi="Calibri"/>
                <w:sz w:val="22"/>
                <w:szCs w:val="22"/>
              </w:rPr>
              <w:t xml:space="preserve">comptables et administratives </w:t>
            </w:r>
            <w:r w:rsidRPr="00F02D70">
              <w:rPr>
                <w:rFonts w:ascii="Calibri" w:hAnsi="Calibri"/>
                <w:sz w:val="22"/>
                <w:szCs w:val="22"/>
              </w:rPr>
              <w:t>courantes</w:t>
            </w:r>
            <w:r w:rsidR="0093631B" w:rsidRPr="00F02D70">
              <w:rPr>
                <w:rFonts w:ascii="Calibri" w:hAnsi="Calibri"/>
                <w:sz w:val="22"/>
                <w:szCs w:val="22"/>
              </w:rPr>
              <w:t>.</w:t>
            </w:r>
          </w:p>
        </w:tc>
        <w:tc>
          <w:tcPr>
            <w:tcW w:w="3544" w:type="dxa"/>
            <w:shd w:val="clear" w:color="auto" w:fill="auto"/>
            <w:vAlign w:val="center"/>
          </w:tcPr>
          <w:p w:rsidR="003324E7" w:rsidRPr="00F02D70" w:rsidRDefault="003324E7" w:rsidP="00E44843">
            <w:pPr>
              <w:numPr>
                <w:ilvl w:val="0"/>
                <w:numId w:val="10"/>
              </w:numPr>
              <w:ind w:left="317" w:hanging="317"/>
              <w:rPr>
                <w:rFonts w:ascii="Calibri" w:hAnsi="Calibri"/>
                <w:sz w:val="22"/>
                <w:szCs w:val="22"/>
              </w:rPr>
            </w:pPr>
            <w:r w:rsidRPr="00F02D70">
              <w:rPr>
                <w:rFonts w:ascii="Calibri" w:hAnsi="Calibri"/>
                <w:sz w:val="22"/>
                <w:szCs w:val="22"/>
              </w:rPr>
              <w:t>Traitement de la paie (fiches de paye, établissement des déclarations sociales, règlement des salaires…) et enregistrements comptables correspondants.</w:t>
            </w:r>
          </w:p>
          <w:p w:rsidR="00785E65" w:rsidRPr="00F02D70" w:rsidRDefault="00785E65" w:rsidP="00E44843">
            <w:pPr>
              <w:numPr>
                <w:ilvl w:val="0"/>
                <w:numId w:val="10"/>
              </w:numPr>
              <w:ind w:left="317" w:hanging="317"/>
              <w:rPr>
                <w:rFonts w:ascii="Calibri" w:hAnsi="Calibri"/>
                <w:sz w:val="22"/>
                <w:szCs w:val="22"/>
              </w:rPr>
            </w:pPr>
            <w:r w:rsidRPr="00F02D70">
              <w:rPr>
                <w:rFonts w:ascii="Calibri" w:hAnsi="Calibri"/>
                <w:sz w:val="22"/>
                <w:szCs w:val="22"/>
              </w:rPr>
              <w:t>Enregistrement</w:t>
            </w:r>
            <w:r w:rsidR="0051366B" w:rsidRPr="00F02D70">
              <w:rPr>
                <w:rFonts w:ascii="Calibri" w:hAnsi="Calibri"/>
                <w:sz w:val="22"/>
                <w:szCs w:val="22"/>
              </w:rPr>
              <w:t xml:space="preserve"> des opérations courantes (achats, ventes, paye, règlement</w:t>
            </w:r>
            <w:r w:rsidR="003324E7" w:rsidRPr="00F02D70">
              <w:rPr>
                <w:rFonts w:ascii="Calibri" w:hAnsi="Calibri"/>
                <w:sz w:val="22"/>
                <w:szCs w:val="22"/>
              </w:rPr>
              <w:t>s…).</w:t>
            </w:r>
          </w:p>
          <w:p w:rsidR="003324E7" w:rsidRPr="00F02D70" w:rsidRDefault="003324E7" w:rsidP="00E44843">
            <w:pPr>
              <w:numPr>
                <w:ilvl w:val="0"/>
                <w:numId w:val="10"/>
              </w:numPr>
              <w:ind w:left="317" w:hanging="317"/>
              <w:rPr>
                <w:rFonts w:ascii="Calibri" w:hAnsi="Calibri"/>
                <w:sz w:val="22"/>
                <w:szCs w:val="22"/>
              </w:rPr>
            </w:pPr>
            <w:r w:rsidRPr="00F02D70">
              <w:rPr>
                <w:rFonts w:ascii="Calibri" w:hAnsi="Calibri"/>
                <w:sz w:val="22"/>
                <w:szCs w:val="22"/>
              </w:rPr>
              <w:t>Déclarations à caractère fiscal et enregistrements correspondant</w:t>
            </w:r>
            <w:r w:rsidR="00E44843">
              <w:rPr>
                <w:rFonts w:ascii="Calibri" w:hAnsi="Calibri"/>
                <w:sz w:val="22"/>
                <w:szCs w:val="22"/>
              </w:rPr>
              <w:t>s</w:t>
            </w:r>
            <w:r w:rsidRPr="00F02D70">
              <w:rPr>
                <w:rFonts w:ascii="Calibri" w:hAnsi="Calibri"/>
                <w:sz w:val="22"/>
                <w:szCs w:val="22"/>
              </w:rPr>
              <w:t>.</w:t>
            </w:r>
          </w:p>
          <w:p w:rsidR="006661FD" w:rsidRPr="00F02D70" w:rsidRDefault="006661FD" w:rsidP="00E44843">
            <w:pPr>
              <w:numPr>
                <w:ilvl w:val="0"/>
                <w:numId w:val="10"/>
              </w:numPr>
              <w:ind w:left="317" w:hanging="317"/>
              <w:rPr>
                <w:rFonts w:ascii="Calibri" w:hAnsi="Calibri"/>
                <w:sz w:val="22"/>
                <w:szCs w:val="22"/>
              </w:rPr>
            </w:pPr>
            <w:r w:rsidRPr="00F02D70">
              <w:rPr>
                <w:rFonts w:ascii="Calibri" w:hAnsi="Calibri"/>
                <w:sz w:val="22"/>
                <w:szCs w:val="22"/>
              </w:rPr>
              <w:t>Relance</w:t>
            </w:r>
            <w:r w:rsidR="00353002">
              <w:rPr>
                <w:rFonts w:ascii="Calibri" w:hAnsi="Calibri"/>
                <w:sz w:val="22"/>
                <w:szCs w:val="22"/>
              </w:rPr>
              <w:t>s</w:t>
            </w:r>
            <w:r w:rsidRPr="00F02D70">
              <w:rPr>
                <w:rFonts w:ascii="Calibri" w:hAnsi="Calibri"/>
                <w:sz w:val="22"/>
                <w:szCs w:val="22"/>
              </w:rPr>
              <w:t xml:space="preserve"> client.</w:t>
            </w:r>
          </w:p>
          <w:p w:rsidR="006661FD" w:rsidRPr="00F02D70" w:rsidRDefault="006661FD" w:rsidP="00E44843">
            <w:pPr>
              <w:numPr>
                <w:ilvl w:val="0"/>
                <w:numId w:val="10"/>
              </w:numPr>
              <w:ind w:left="317" w:hanging="317"/>
              <w:rPr>
                <w:rFonts w:ascii="Calibri" w:hAnsi="Calibri"/>
                <w:sz w:val="22"/>
                <w:szCs w:val="22"/>
              </w:rPr>
            </w:pPr>
            <w:r w:rsidRPr="00F02D70">
              <w:rPr>
                <w:rFonts w:ascii="Calibri" w:hAnsi="Calibri"/>
                <w:sz w:val="22"/>
                <w:szCs w:val="22"/>
              </w:rPr>
              <w:t>État</w:t>
            </w:r>
            <w:r w:rsidR="00353002">
              <w:rPr>
                <w:rFonts w:ascii="Calibri" w:hAnsi="Calibri"/>
                <w:sz w:val="22"/>
                <w:szCs w:val="22"/>
              </w:rPr>
              <w:t>s</w:t>
            </w:r>
            <w:r w:rsidRPr="00F02D70">
              <w:rPr>
                <w:rFonts w:ascii="Calibri" w:hAnsi="Calibri"/>
                <w:sz w:val="22"/>
                <w:szCs w:val="22"/>
              </w:rPr>
              <w:t xml:space="preserve"> de rapprochement.</w:t>
            </w:r>
          </w:p>
          <w:p w:rsidR="00785E65" w:rsidRPr="00E44843" w:rsidRDefault="006661FD" w:rsidP="00E44843">
            <w:pPr>
              <w:pStyle w:val="Paragraphedeliste"/>
              <w:numPr>
                <w:ilvl w:val="0"/>
                <w:numId w:val="10"/>
              </w:numPr>
              <w:ind w:left="317" w:hanging="317"/>
            </w:pPr>
            <w:r w:rsidRPr="00E44843">
              <w:t>…</w:t>
            </w:r>
          </w:p>
        </w:tc>
        <w:tc>
          <w:tcPr>
            <w:tcW w:w="3685" w:type="dxa"/>
            <w:shd w:val="clear" w:color="auto" w:fill="auto"/>
            <w:vAlign w:val="center"/>
          </w:tcPr>
          <w:p w:rsidR="00C36D3E" w:rsidRPr="00E44843" w:rsidRDefault="003F04AE" w:rsidP="00E44843">
            <w:pPr>
              <w:pStyle w:val="Paragraphedeliste"/>
              <w:numPr>
                <w:ilvl w:val="0"/>
                <w:numId w:val="10"/>
              </w:numPr>
              <w:ind w:left="318" w:hanging="318"/>
            </w:pPr>
            <w:r w:rsidRPr="00E44843">
              <w:t>Aide du cabinet sur demande de l’entreprise.</w:t>
            </w:r>
          </w:p>
          <w:p w:rsidR="003F04AE" w:rsidRPr="00E44843" w:rsidRDefault="003F04AE" w:rsidP="00E44843">
            <w:pPr>
              <w:pStyle w:val="Paragraphedeliste"/>
              <w:numPr>
                <w:ilvl w:val="0"/>
                <w:numId w:val="10"/>
              </w:numPr>
              <w:ind w:left="318" w:hanging="318"/>
            </w:pPr>
            <w:r w:rsidRPr="00E44843">
              <w:t>Le cabinet assure la veille inform</w:t>
            </w:r>
            <w:r w:rsidR="00E44843" w:rsidRPr="00E44843">
              <w:t>ationnelle et informe l’entreprise</w:t>
            </w:r>
            <w:r w:rsidRPr="00E44843">
              <w:t xml:space="preserve"> des évolutions (évolutions fiscales, comptables, juridiques) si nécessaire.</w:t>
            </w:r>
          </w:p>
        </w:tc>
      </w:tr>
      <w:tr w:rsidR="00C36D3E" w:rsidRPr="00F02D70" w:rsidTr="00E44843">
        <w:tc>
          <w:tcPr>
            <w:tcW w:w="3227" w:type="dxa"/>
            <w:shd w:val="clear" w:color="auto" w:fill="auto"/>
            <w:vAlign w:val="center"/>
          </w:tcPr>
          <w:p w:rsidR="00C36D3E" w:rsidRPr="00F02D70" w:rsidRDefault="005E3354" w:rsidP="00303D65">
            <w:pPr>
              <w:rPr>
                <w:rFonts w:ascii="Calibri" w:hAnsi="Calibri"/>
                <w:sz w:val="22"/>
                <w:szCs w:val="22"/>
              </w:rPr>
            </w:pPr>
            <w:r w:rsidRPr="00F02D70">
              <w:rPr>
                <w:rFonts w:ascii="Calibri" w:hAnsi="Calibri"/>
                <w:sz w:val="22"/>
                <w:szCs w:val="22"/>
              </w:rPr>
              <w:t>Opérations de fin d’exercice</w:t>
            </w:r>
            <w:r w:rsidR="0093631B" w:rsidRPr="00F02D70">
              <w:rPr>
                <w:rFonts w:ascii="Calibri" w:hAnsi="Calibri"/>
                <w:sz w:val="22"/>
                <w:szCs w:val="22"/>
              </w:rPr>
              <w:t>.</w:t>
            </w:r>
          </w:p>
        </w:tc>
        <w:tc>
          <w:tcPr>
            <w:tcW w:w="3544" w:type="dxa"/>
            <w:shd w:val="clear" w:color="auto" w:fill="auto"/>
            <w:vAlign w:val="center"/>
          </w:tcPr>
          <w:p w:rsidR="00C36D3E" w:rsidRPr="00F02D70" w:rsidRDefault="00785E65" w:rsidP="00303D65">
            <w:pPr>
              <w:rPr>
                <w:rFonts w:ascii="Calibri" w:hAnsi="Calibri"/>
                <w:sz w:val="22"/>
                <w:szCs w:val="22"/>
              </w:rPr>
            </w:pPr>
            <w:r w:rsidRPr="00F02D70">
              <w:rPr>
                <w:rFonts w:ascii="Calibri" w:hAnsi="Calibri"/>
                <w:sz w:val="22"/>
                <w:szCs w:val="22"/>
              </w:rPr>
              <w:t>Préparation de la révision comptable</w:t>
            </w:r>
            <w:r w:rsidR="003F04AE" w:rsidRPr="00F02D70">
              <w:rPr>
                <w:rFonts w:ascii="Calibri" w:hAnsi="Calibri"/>
                <w:sz w:val="22"/>
                <w:szCs w:val="22"/>
              </w:rPr>
              <w:t>.</w:t>
            </w:r>
          </w:p>
        </w:tc>
        <w:tc>
          <w:tcPr>
            <w:tcW w:w="3685" w:type="dxa"/>
            <w:shd w:val="clear" w:color="auto" w:fill="auto"/>
            <w:vAlign w:val="center"/>
          </w:tcPr>
          <w:p w:rsidR="003324E7" w:rsidRPr="00E44843" w:rsidRDefault="003324E7" w:rsidP="00E44843">
            <w:pPr>
              <w:pStyle w:val="Paragraphedeliste"/>
              <w:numPr>
                <w:ilvl w:val="0"/>
                <w:numId w:val="11"/>
              </w:numPr>
              <w:ind w:left="318" w:hanging="318"/>
            </w:pPr>
            <w:r w:rsidRPr="00E44843">
              <w:t>Révision annuelle des comptes</w:t>
            </w:r>
            <w:r w:rsidR="00160181" w:rsidRPr="00E44843">
              <w:t xml:space="preserve"> dans les locaux de l’entreprise</w:t>
            </w:r>
            <w:r w:rsidR="00F74DEB" w:rsidRPr="00E44843">
              <w:t xml:space="preserve"> (1)</w:t>
            </w:r>
            <w:r w:rsidR="00160181" w:rsidRPr="00E44843">
              <w:t>.</w:t>
            </w:r>
          </w:p>
          <w:p w:rsidR="003324E7" w:rsidRPr="00E44843" w:rsidRDefault="00785E65" w:rsidP="00E44843">
            <w:pPr>
              <w:pStyle w:val="Paragraphedeliste"/>
              <w:numPr>
                <w:ilvl w:val="0"/>
                <w:numId w:val="11"/>
              </w:numPr>
              <w:ind w:left="318" w:hanging="318"/>
            </w:pPr>
            <w:r w:rsidRPr="00E44843">
              <w:t>Élaboration des documents de synthèse</w:t>
            </w:r>
            <w:r w:rsidR="003324E7" w:rsidRPr="00E44843">
              <w:t>.</w:t>
            </w:r>
          </w:p>
          <w:p w:rsidR="00E7017E" w:rsidRPr="00E44843" w:rsidRDefault="00E7017E" w:rsidP="00E44843">
            <w:pPr>
              <w:pStyle w:val="Paragraphedeliste"/>
              <w:numPr>
                <w:ilvl w:val="0"/>
                <w:numId w:val="11"/>
              </w:numPr>
              <w:ind w:left="318" w:hanging="318"/>
            </w:pPr>
            <w:r w:rsidRPr="00E44843">
              <w:t>Calcul du résultat fiscal</w:t>
            </w:r>
          </w:p>
          <w:p w:rsidR="003324E7" w:rsidRPr="00E44843" w:rsidRDefault="003324E7" w:rsidP="00E44843">
            <w:pPr>
              <w:pStyle w:val="Paragraphedeliste"/>
              <w:numPr>
                <w:ilvl w:val="0"/>
                <w:numId w:val="11"/>
              </w:numPr>
              <w:ind w:left="318" w:hanging="318"/>
            </w:pPr>
            <w:r w:rsidRPr="00E44843">
              <w:t>Établissement de la liasse fiscale.</w:t>
            </w:r>
          </w:p>
        </w:tc>
      </w:tr>
      <w:tr w:rsidR="00C36D3E" w:rsidRPr="00F02D70" w:rsidTr="00E44843">
        <w:tc>
          <w:tcPr>
            <w:tcW w:w="3227" w:type="dxa"/>
            <w:shd w:val="clear" w:color="auto" w:fill="auto"/>
            <w:vAlign w:val="center"/>
          </w:tcPr>
          <w:p w:rsidR="00C36D3E" w:rsidRPr="00F02D70" w:rsidRDefault="005E3354" w:rsidP="00303D65">
            <w:pPr>
              <w:rPr>
                <w:rFonts w:ascii="Calibri" w:hAnsi="Calibri"/>
                <w:sz w:val="22"/>
                <w:szCs w:val="22"/>
              </w:rPr>
            </w:pPr>
            <w:r w:rsidRPr="00F02D70">
              <w:rPr>
                <w:rFonts w:ascii="Calibri" w:hAnsi="Calibri"/>
                <w:sz w:val="22"/>
                <w:szCs w:val="22"/>
              </w:rPr>
              <w:t>Analyse de la situation financière de l’entreprise</w:t>
            </w:r>
            <w:r w:rsidR="0093631B" w:rsidRPr="00F02D70">
              <w:rPr>
                <w:rFonts w:ascii="Calibri" w:hAnsi="Calibri"/>
                <w:sz w:val="22"/>
                <w:szCs w:val="22"/>
              </w:rPr>
              <w:t>.</w:t>
            </w:r>
          </w:p>
        </w:tc>
        <w:tc>
          <w:tcPr>
            <w:tcW w:w="3544" w:type="dxa"/>
            <w:shd w:val="clear" w:color="auto" w:fill="auto"/>
            <w:vAlign w:val="center"/>
          </w:tcPr>
          <w:p w:rsidR="00C36D3E" w:rsidRPr="00F02D70" w:rsidRDefault="00C36D3E" w:rsidP="00303D65">
            <w:pPr>
              <w:rPr>
                <w:rFonts w:ascii="Calibri" w:hAnsi="Calibri"/>
                <w:sz w:val="22"/>
                <w:szCs w:val="22"/>
              </w:rPr>
            </w:pPr>
          </w:p>
        </w:tc>
        <w:tc>
          <w:tcPr>
            <w:tcW w:w="3685" w:type="dxa"/>
            <w:shd w:val="clear" w:color="auto" w:fill="auto"/>
            <w:vAlign w:val="center"/>
          </w:tcPr>
          <w:p w:rsidR="00C36D3E" w:rsidRPr="00F02D70" w:rsidRDefault="008A0614" w:rsidP="00303D65">
            <w:pPr>
              <w:rPr>
                <w:rFonts w:ascii="Calibri" w:hAnsi="Calibri"/>
                <w:sz w:val="22"/>
                <w:szCs w:val="22"/>
              </w:rPr>
            </w:pPr>
            <w:r w:rsidRPr="00F02D70">
              <w:rPr>
                <w:rFonts w:ascii="Calibri" w:hAnsi="Calibri"/>
                <w:sz w:val="22"/>
                <w:szCs w:val="22"/>
              </w:rPr>
              <w:t>Diagnostic financier</w:t>
            </w:r>
            <w:r w:rsidR="005D2DEF">
              <w:rPr>
                <w:rFonts w:ascii="Calibri" w:hAnsi="Calibri"/>
                <w:sz w:val="22"/>
                <w:szCs w:val="22"/>
              </w:rPr>
              <w:t>.</w:t>
            </w:r>
          </w:p>
        </w:tc>
      </w:tr>
      <w:tr w:rsidR="008A0614" w:rsidRPr="00F02D70" w:rsidTr="00E44843">
        <w:tc>
          <w:tcPr>
            <w:tcW w:w="3227" w:type="dxa"/>
            <w:shd w:val="clear" w:color="auto" w:fill="auto"/>
            <w:vAlign w:val="center"/>
          </w:tcPr>
          <w:p w:rsidR="008A0614" w:rsidRPr="00F02D70" w:rsidRDefault="008A0614" w:rsidP="00303D65">
            <w:pPr>
              <w:rPr>
                <w:rFonts w:ascii="Calibri" w:hAnsi="Calibri"/>
                <w:sz w:val="22"/>
                <w:szCs w:val="22"/>
              </w:rPr>
            </w:pPr>
            <w:r w:rsidRPr="00F02D70">
              <w:rPr>
                <w:rFonts w:ascii="Calibri" w:hAnsi="Calibri"/>
                <w:sz w:val="22"/>
                <w:szCs w:val="22"/>
              </w:rPr>
              <w:t>Autres travaux</w:t>
            </w:r>
            <w:r w:rsidR="0093631B" w:rsidRPr="00F02D70">
              <w:rPr>
                <w:rFonts w:ascii="Calibri" w:hAnsi="Calibri"/>
                <w:sz w:val="22"/>
                <w:szCs w:val="22"/>
              </w:rPr>
              <w:t>.</w:t>
            </w:r>
          </w:p>
        </w:tc>
        <w:tc>
          <w:tcPr>
            <w:tcW w:w="3544" w:type="dxa"/>
            <w:shd w:val="clear" w:color="auto" w:fill="auto"/>
            <w:vAlign w:val="center"/>
          </w:tcPr>
          <w:p w:rsidR="008A0614" w:rsidRPr="00F02D70" w:rsidRDefault="008A0614" w:rsidP="00303D65">
            <w:pPr>
              <w:rPr>
                <w:rFonts w:ascii="Calibri" w:hAnsi="Calibri"/>
                <w:sz w:val="22"/>
                <w:szCs w:val="22"/>
              </w:rPr>
            </w:pPr>
          </w:p>
        </w:tc>
        <w:tc>
          <w:tcPr>
            <w:tcW w:w="3685" w:type="dxa"/>
            <w:shd w:val="clear" w:color="auto" w:fill="auto"/>
            <w:vAlign w:val="center"/>
          </w:tcPr>
          <w:p w:rsidR="008A0614" w:rsidRPr="00F02D70" w:rsidRDefault="008A0614" w:rsidP="00303D65">
            <w:pPr>
              <w:rPr>
                <w:rFonts w:ascii="Calibri" w:hAnsi="Calibri"/>
                <w:sz w:val="22"/>
                <w:szCs w:val="22"/>
              </w:rPr>
            </w:pPr>
            <w:r w:rsidRPr="00F02D70">
              <w:rPr>
                <w:rFonts w:ascii="Calibri" w:hAnsi="Calibri"/>
                <w:sz w:val="22"/>
                <w:szCs w:val="22"/>
              </w:rPr>
              <w:t>Missions exceptionnelles confiées au cabinet (</w:t>
            </w:r>
            <w:r w:rsidR="00694896" w:rsidRPr="00F02D70">
              <w:rPr>
                <w:rFonts w:ascii="Calibri" w:hAnsi="Calibri"/>
                <w:sz w:val="22"/>
                <w:szCs w:val="22"/>
              </w:rPr>
              <w:t>analyse de projets d’investissement notamment)</w:t>
            </w:r>
            <w:r w:rsidR="005D2DEF">
              <w:rPr>
                <w:rFonts w:ascii="Calibri" w:hAnsi="Calibri"/>
                <w:sz w:val="22"/>
                <w:szCs w:val="22"/>
              </w:rPr>
              <w:t>.</w:t>
            </w:r>
          </w:p>
        </w:tc>
      </w:tr>
    </w:tbl>
    <w:p w:rsidR="00C36D3E" w:rsidRPr="00391652" w:rsidRDefault="00C36D3E" w:rsidP="00120140">
      <w:pPr>
        <w:jc w:val="both"/>
        <w:rPr>
          <w:rFonts w:ascii="Calibri" w:hAnsi="Calibri"/>
          <w:sz w:val="16"/>
          <w:szCs w:val="16"/>
        </w:rPr>
      </w:pPr>
    </w:p>
    <w:p w:rsidR="00F74DEB" w:rsidRPr="00F74DEB" w:rsidRDefault="00F74DEB" w:rsidP="00F74DEB">
      <w:pPr>
        <w:jc w:val="both"/>
        <w:rPr>
          <w:rFonts w:ascii="Calibri" w:hAnsi="Calibri"/>
          <w:i/>
          <w:sz w:val="22"/>
          <w:szCs w:val="22"/>
        </w:rPr>
      </w:pPr>
      <w:r>
        <w:rPr>
          <w:rFonts w:ascii="Calibri" w:hAnsi="Calibri"/>
          <w:b/>
          <w:i/>
          <w:sz w:val="22"/>
          <w:szCs w:val="22"/>
        </w:rPr>
        <w:t>(1)</w:t>
      </w:r>
      <w:r w:rsidRPr="00F74DEB">
        <w:rPr>
          <w:rFonts w:ascii="Calibri" w:hAnsi="Calibri"/>
          <w:i/>
          <w:sz w:val="22"/>
          <w:szCs w:val="22"/>
        </w:rPr>
        <w:t xml:space="preserve"> la révision comptable est l’ensemble des travaux comptables nécessaires pour réa</w:t>
      </w:r>
      <w:r w:rsidR="00E44843">
        <w:rPr>
          <w:rFonts w:ascii="Calibri" w:hAnsi="Calibri"/>
          <w:i/>
          <w:sz w:val="22"/>
          <w:szCs w:val="22"/>
        </w:rPr>
        <w:t>liser les documents de synthèse</w:t>
      </w:r>
      <w:r w:rsidRPr="00F74DEB">
        <w:rPr>
          <w:rFonts w:ascii="Calibri" w:hAnsi="Calibri"/>
          <w:i/>
          <w:sz w:val="22"/>
          <w:szCs w:val="22"/>
        </w:rPr>
        <w:t xml:space="preserve"> de l’entreprise (bilan, compte de résultat et annexe) dans le respect des principes d’établissement des comptes annuels (principes et objectifs de la comptabilité).</w:t>
      </w:r>
    </w:p>
    <w:p w:rsidR="0093631B" w:rsidRPr="00391652" w:rsidRDefault="0093631B" w:rsidP="00120140">
      <w:pPr>
        <w:jc w:val="both"/>
        <w:rPr>
          <w:rFonts w:ascii="Calibri" w:hAnsi="Calibri"/>
          <w:sz w:val="16"/>
          <w:szCs w:val="16"/>
        </w:rPr>
      </w:pPr>
    </w:p>
    <w:p w:rsidR="00391652" w:rsidRDefault="00391652" w:rsidP="00391652">
      <w:pPr>
        <w:jc w:val="center"/>
        <w:rPr>
          <w:rFonts w:ascii="Calibri" w:hAnsi="Calibri"/>
          <w:sz w:val="22"/>
          <w:szCs w:val="22"/>
        </w:rPr>
      </w:pPr>
      <w:r>
        <w:rPr>
          <w:rFonts w:ascii="Cambria" w:eastAsia="Calibri" w:hAnsi="Cambria"/>
          <w:b/>
          <w:color w:val="003366"/>
          <w:sz w:val="28"/>
          <w:szCs w:val="22"/>
          <w:lang w:eastAsia="en-US"/>
        </w:rPr>
        <w:t>Extrait de l’organigramme du cabinet Audit Gestion Conseil (AGC)</w:t>
      </w:r>
    </w:p>
    <w:p w:rsidR="00391652" w:rsidRPr="00391652" w:rsidRDefault="00391652" w:rsidP="00120140">
      <w:pPr>
        <w:jc w:val="both"/>
        <w:rPr>
          <w:rFonts w:ascii="Calibri" w:hAnsi="Calibri"/>
          <w:sz w:val="16"/>
          <w:szCs w:val="16"/>
        </w:rPr>
      </w:pPr>
    </w:p>
    <w:p w:rsidR="00187192" w:rsidRPr="00F02D70" w:rsidRDefault="00A67E7C" w:rsidP="00E44843">
      <w:pPr>
        <w:jc w:val="center"/>
        <w:rPr>
          <w:rFonts w:ascii="Calibri" w:hAnsi="Calibri"/>
          <w:sz w:val="22"/>
          <w:szCs w:val="22"/>
        </w:rPr>
      </w:pPr>
      <w:r>
        <w:rPr>
          <w:rFonts w:ascii="Calibri" w:hAnsi="Calibri"/>
          <w:noProof/>
          <w:sz w:val="22"/>
          <w:szCs w:val="22"/>
        </w:rPr>
        <w:drawing>
          <wp:inline distT="0" distB="0" distL="0" distR="0">
            <wp:extent cx="5486400" cy="1371600"/>
            <wp:effectExtent l="0" t="0" r="0" b="19050"/>
            <wp:docPr id="39" name="Organigramme hiérarchique 3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8106E5" w:rsidRPr="008106E5" w:rsidRDefault="00BE386F" w:rsidP="00120140">
      <w:pPr>
        <w:jc w:val="both"/>
        <w:rPr>
          <w:rFonts w:ascii="Calibri" w:hAnsi="Calibri"/>
          <w:sz w:val="16"/>
          <w:szCs w:val="16"/>
        </w:rPr>
      </w:pPr>
      <w:r>
        <w:rPr>
          <w:rFonts w:ascii="Calibri" w:hAnsi="Calibri"/>
          <w:sz w:val="22"/>
          <w:szCs w:val="22"/>
        </w:rPr>
        <w:br w:type="page"/>
      </w:r>
    </w:p>
    <w:p w:rsidR="008106E5" w:rsidRPr="008106E5" w:rsidRDefault="00842211" w:rsidP="008106E5">
      <w:pPr>
        <w:widowControl/>
        <w:pBdr>
          <w:top w:val="single" w:sz="12" w:space="1" w:color="17365D"/>
        </w:pBdr>
        <w:shd w:val="clear" w:color="auto" w:fill="C6D9F1"/>
        <w:autoSpaceDE/>
        <w:autoSpaceDN/>
        <w:adjustRightInd/>
        <w:spacing w:before="120" w:after="240" w:line="276" w:lineRule="auto"/>
        <w:rPr>
          <w:rFonts w:ascii="Cambria" w:eastAsia="Calibri" w:hAnsi="Cambria"/>
          <w:b/>
          <w:color w:val="003366"/>
          <w:sz w:val="28"/>
          <w:szCs w:val="22"/>
          <w:lang w:eastAsia="en-US"/>
        </w:rPr>
      </w:pPr>
      <w:r>
        <w:rPr>
          <w:rFonts w:ascii="Cambria" w:eastAsia="Calibri" w:hAnsi="Cambria"/>
          <w:b/>
          <w:color w:val="003366"/>
          <w:sz w:val="28"/>
          <w:szCs w:val="22"/>
          <w:lang w:eastAsia="en-US"/>
        </w:rPr>
        <w:lastRenderedPageBreak/>
        <w:t>Le</w:t>
      </w:r>
      <w:r w:rsidR="008106E5" w:rsidRPr="008106E5">
        <w:rPr>
          <w:rFonts w:ascii="Cambria" w:eastAsia="Calibri" w:hAnsi="Cambria"/>
          <w:b/>
          <w:color w:val="003366"/>
          <w:sz w:val="28"/>
          <w:szCs w:val="22"/>
          <w:lang w:eastAsia="en-US"/>
        </w:rPr>
        <w:t xml:space="preserve"> système de traitement de l’information</w:t>
      </w:r>
      <w:r>
        <w:rPr>
          <w:rFonts w:ascii="Cambria" w:eastAsia="Calibri" w:hAnsi="Cambria"/>
          <w:b/>
          <w:color w:val="003366"/>
          <w:sz w:val="28"/>
          <w:szCs w:val="22"/>
          <w:lang w:eastAsia="en-US"/>
        </w:rPr>
        <w:t xml:space="preserve"> comptable de la société</w:t>
      </w:r>
    </w:p>
    <w:p w:rsidR="00842211" w:rsidRDefault="008106E5" w:rsidP="008106E5">
      <w:pPr>
        <w:jc w:val="both"/>
        <w:rPr>
          <w:rFonts w:ascii="Calibri Light" w:hAnsi="Calibri Light"/>
          <w:sz w:val="22"/>
          <w:szCs w:val="22"/>
        </w:rPr>
      </w:pPr>
      <w:r>
        <w:rPr>
          <w:rFonts w:ascii="Calibri Light" w:hAnsi="Calibri Light"/>
          <w:sz w:val="22"/>
          <w:szCs w:val="22"/>
        </w:rPr>
        <w:t xml:space="preserve">HTM Microscopy a acquis </w:t>
      </w:r>
      <w:r w:rsidR="00E44843">
        <w:rPr>
          <w:rFonts w:ascii="Calibri Light" w:hAnsi="Calibri Light"/>
          <w:sz w:val="22"/>
          <w:szCs w:val="22"/>
        </w:rPr>
        <w:t xml:space="preserve">début </w:t>
      </w:r>
      <w:r>
        <w:rPr>
          <w:rFonts w:ascii="Calibri Light" w:hAnsi="Calibri Light"/>
          <w:sz w:val="22"/>
          <w:szCs w:val="22"/>
        </w:rPr>
        <w:t>2016 un PGI.</w:t>
      </w:r>
    </w:p>
    <w:p w:rsidR="00F44176" w:rsidRDefault="00F44176" w:rsidP="008106E5">
      <w:pPr>
        <w:jc w:val="both"/>
        <w:rPr>
          <w:rFonts w:ascii="Calibri Light" w:hAnsi="Calibri Light"/>
          <w:sz w:val="22"/>
          <w:szCs w:val="22"/>
        </w:rPr>
      </w:pPr>
    </w:p>
    <w:p w:rsidR="00772294" w:rsidRDefault="00772294" w:rsidP="008106E5">
      <w:pPr>
        <w:jc w:val="both"/>
        <w:rPr>
          <w:rFonts w:ascii="Calibri Light" w:hAnsi="Calibri Light"/>
          <w:sz w:val="22"/>
          <w:szCs w:val="22"/>
        </w:rPr>
      </w:pPr>
      <w:r>
        <w:rPr>
          <w:rFonts w:ascii="Calibri Light" w:hAnsi="Calibri Light"/>
          <w:sz w:val="22"/>
          <w:szCs w:val="22"/>
        </w:rPr>
        <w:t xml:space="preserve">Afin de l’utiliser </w:t>
      </w:r>
      <w:r w:rsidR="008A51E0">
        <w:rPr>
          <w:rFonts w:ascii="Calibri Light" w:hAnsi="Calibri Light"/>
          <w:sz w:val="22"/>
          <w:szCs w:val="22"/>
        </w:rPr>
        <w:t xml:space="preserve">pleinement </w:t>
      </w:r>
      <w:r>
        <w:rPr>
          <w:rFonts w:ascii="Calibri Light" w:hAnsi="Calibri Light"/>
          <w:sz w:val="22"/>
          <w:szCs w:val="22"/>
        </w:rPr>
        <w:t>à compter de l’exercice 2017, les travaux suivants ont été réalisés :</w:t>
      </w:r>
    </w:p>
    <w:p w:rsidR="00772294" w:rsidRPr="00F44176" w:rsidRDefault="00772294" w:rsidP="00F44176">
      <w:pPr>
        <w:pStyle w:val="Paragraphedeliste"/>
        <w:numPr>
          <w:ilvl w:val="0"/>
          <w:numId w:val="12"/>
        </w:numPr>
        <w:spacing w:before="120"/>
        <w:ind w:left="714" w:hanging="357"/>
        <w:jc w:val="both"/>
        <w:rPr>
          <w:rFonts w:ascii="Calibri Light" w:hAnsi="Calibri Light"/>
        </w:rPr>
      </w:pPr>
      <w:r w:rsidRPr="00F44176">
        <w:rPr>
          <w:rFonts w:ascii="Calibri Light" w:hAnsi="Calibri Light"/>
        </w:rPr>
        <w:t>Principaux paramétrages des différents modules utilisés,</w:t>
      </w:r>
    </w:p>
    <w:p w:rsidR="00772294" w:rsidRPr="00F44176" w:rsidRDefault="00772294" w:rsidP="00F44176">
      <w:pPr>
        <w:pStyle w:val="Paragraphedeliste"/>
        <w:numPr>
          <w:ilvl w:val="0"/>
          <w:numId w:val="12"/>
        </w:numPr>
        <w:spacing w:before="120"/>
        <w:ind w:left="714" w:hanging="357"/>
        <w:jc w:val="both"/>
        <w:rPr>
          <w:rFonts w:ascii="Calibri Light" w:hAnsi="Calibri Light"/>
        </w:rPr>
      </w:pPr>
      <w:r w:rsidRPr="00F44176">
        <w:rPr>
          <w:rFonts w:ascii="Calibri Light" w:hAnsi="Calibri Light"/>
        </w:rPr>
        <w:t>Saisie de la balance avant inventaire de l’exercice 2016 dans le module comptable,</w:t>
      </w:r>
    </w:p>
    <w:p w:rsidR="00772294" w:rsidRPr="00F44176" w:rsidRDefault="00772294" w:rsidP="00F44176">
      <w:pPr>
        <w:pStyle w:val="Paragraphedeliste"/>
        <w:numPr>
          <w:ilvl w:val="0"/>
          <w:numId w:val="12"/>
        </w:numPr>
        <w:spacing w:before="120"/>
        <w:ind w:left="714" w:hanging="357"/>
        <w:jc w:val="both"/>
        <w:rPr>
          <w:rFonts w:ascii="Calibri Light" w:hAnsi="Calibri Light"/>
        </w:rPr>
      </w:pPr>
      <w:r w:rsidRPr="00F44176">
        <w:rPr>
          <w:rFonts w:ascii="Calibri Light" w:hAnsi="Calibri Light"/>
        </w:rPr>
        <w:t>Saisie des immobilisations dans le module immobilisations.</w:t>
      </w:r>
    </w:p>
    <w:p w:rsidR="008106E5" w:rsidRPr="008106E5" w:rsidRDefault="008106E5" w:rsidP="008106E5">
      <w:pPr>
        <w:jc w:val="both"/>
        <w:rPr>
          <w:rFonts w:ascii="Calibri Light" w:hAnsi="Calibri Light"/>
          <w:sz w:val="22"/>
          <w:szCs w:val="22"/>
        </w:rPr>
      </w:pPr>
    </w:p>
    <w:p w:rsidR="008106E5" w:rsidRDefault="008106E5" w:rsidP="00120140">
      <w:pPr>
        <w:jc w:val="both"/>
        <w:rPr>
          <w:rFonts w:ascii="Calibri" w:hAnsi="Calibri"/>
          <w:sz w:val="22"/>
          <w:szCs w:val="22"/>
        </w:rPr>
      </w:pPr>
    </w:p>
    <w:p w:rsidR="00BE386F" w:rsidRDefault="00BE386F" w:rsidP="00120140">
      <w:pPr>
        <w:jc w:val="both"/>
        <w:rPr>
          <w:rFonts w:ascii="Calibri" w:hAnsi="Calibri"/>
          <w:sz w:val="22"/>
          <w:szCs w:val="22"/>
        </w:rPr>
      </w:pPr>
    </w:p>
    <w:p w:rsidR="00BE386F" w:rsidRDefault="00BE386F" w:rsidP="00BE386F">
      <w:pPr>
        <w:widowControl/>
        <w:pBdr>
          <w:top w:val="single" w:sz="12" w:space="1" w:color="17365D"/>
        </w:pBdr>
        <w:shd w:val="clear" w:color="auto" w:fill="C6D9F1"/>
        <w:autoSpaceDE/>
        <w:autoSpaceDN/>
        <w:adjustRightInd/>
        <w:spacing w:before="120" w:after="240" w:line="276" w:lineRule="auto"/>
        <w:rPr>
          <w:rFonts w:ascii="Cambria" w:eastAsia="Calibri" w:hAnsi="Cambria"/>
          <w:b/>
          <w:color w:val="003366"/>
          <w:sz w:val="28"/>
          <w:szCs w:val="22"/>
          <w:lang w:eastAsia="en-US"/>
        </w:rPr>
      </w:pPr>
      <w:r w:rsidRPr="00BE386F">
        <w:rPr>
          <w:rFonts w:ascii="Cambria" w:eastAsia="Calibri" w:hAnsi="Cambria"/>
          <w:b/>
          <w:color w:val="003366"/>
          <w:sz w:val="28"/>
          <w:szCs w:val="22"/>
          <w:lang w:eastAsia="en-US"/>
        </w:rPr>
        <w:t>Les groupes d'utilisateurs et les utilisateurs</w:t>
      </w:r>
    </w:p>
    <w:p w:rsidR="00461D9F" w:rsidRPr="00461D9F" w:rsidRDefault="00461D9F" w:rsidP="00461D9F">
      <w:pPr>
        <w:jc w:val="both"/>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268"/>
        <w:gridCol w:w="2126"/>
        <w:gridCol w:w="3544"/>
      </w:tblGrid>
      <w:tr w:rsidR="00D27FAA" w:rsidRPr="009D143F" w:rsidTr="00EA3EAD">
        <w:trPr>
          <w:trHeight w:val="624"/>
        </w:trPr>
        <w:tc>
          <w:tcPr>
            <w:tcW w:w="2518" w:type="dxa"/>
            <w:tcBorders>
              <w:bottom w:val="single" w:sz="4" w:space="0" w:color="auto"/>
              <w:right w:val="nil"/>
            </w:tcBorders>
            <w:shd w:val="clear" w:color="auto" w:fill="auto"/>
            <w:vAlign w:val="center"/>
          </w:tcPr>
          <w:p w:rsidR="00D27FAA" w:rsidRPr="009D143F" w:rsidRDefault="00D27FAA" w:rsidP="008A2E57">
            <w:pPr>
              <w:jc w:val="center"/>
              <w:rPr>
                <w:rFonts w:ascii="Calibri" w:hAnsi="Calibri"/>
                <w:b/>
                <w:sz w:val="22"/>
                <w:szCs w:val="22"/>
              </w:rPr>
            </w:pPr>
            <w:r w:rsidRPr="009D143F">
              <w:rPr>
                <w:rFonts w:ascii="Calibri" w:hAnsi="Calibri"/>
                <w:b/>
                <w:sz w:val="22"/>
                <w:szCs w:val="22"/>
              </w:rPr>
              <w:t>Utilisateurs</w:t>
            </w:r>
          </w:p>
        </w:tc>
        <w:tc>
          <w:tcPr>
            <w:tcW w:w="2268" w:type="dxa"/>
            <w:tcBorders>
              <w:left w:val="nil"/>
              <w:bottom w:val="single" w:sz="4" w:space="0" w:color="auto"/>
              <w:right w:val="nil"/>
            </w:tcBorders>
            <w:shd w:val="clear" w:color="auto" w:fill="auto"/>
            <w:vAlign w:val="center"/>
          </w:tcPr>
          <w:p w:rsidR="00D27FAA" w:rsidRPr="009D143F" w:rsidRDefault="00D27FAA" w:rsidP="008A2E57">
            <w:pPr>
              <w:tabs>
                <w:tab w:val="left" w:pos="1106"/>
              </w:tabs>
              <w:jc w:val="center"/>
              <w:rPr>
                <w:rFonts w:ascii="Calibri" w:hAnsi="Calibri"/>
                <w:b/>
                <w:sz w:val="22"/>
                <w:szCs w:val="22"/>
              </w:rPr>
            </w:pPr>
            <w:r w:rsidRPr="009D143F">
              <w:rPr>
                <w:rFonts w:ascii="Calibri" w:hAnsi="Calibri"/>
                <w:b/>
                <w:sz w:val="22"/>
                <w:szCs w:val="22"/>
              </w:rPr>
              <w:t>Identifiant</w:t>
            </w:r>
          </w:p>
        </w:tc>
        <w:tc>
          <w:tcPr>
            <w:tcW w:w="2126" w:type="dxa"/>
            <w:tcBorders>
              <w:left w:val="nil"/>
              <w:bottom w:val="single" w:sz="4" w:space="0" w:color="auto"/>
            </w:tcBorders>
            <w:shd w:val="clear" w:color="auto" w:fill="auto"/>
            <w:vAlign w:val="center"/>
          </w:tcPr>
          <w:p w:rsidR="00D27FAA" w:rsidRPr="009D143F" w:rsidRDefault="00D27FAA" w:rsidP="008A2E57">
            <w:pPr>
              <w:jc w:val="center"/>
              <w:rPr>
                <w:rFonts w:ascii="Calibri" w:hAnsi="Calibri"/>
                <w:b/>
                <w:sz w:val="22"/>
                <w:szCs w:val="22"/>
              </w:rPr>
            </w:pPr>
            <w:r w:rsidRPr="009D143F">
              <w:rPr>
                <w:rFonts w:ascii="Calibri" w:hAnsi="Calibri"/>
                <w:b/>
                <w:sz w:val="22"/>
                <w:szCs w:val="22"/>
              </w:rPr>
              <w:t>Mot de passe</w:t>
            </w:r>
          </w:p>
        </w:tc>
        <w:tc>
          <w:tcPr>
            <w:tcW w:w="3544" w:type="dxa"/>
            <w:shd w:val="clear" w:color="auto" w:fill="auto"/>
            <w:vAlign w:val="center"/>
          </w:tcPr>
          <w:p w:rsidR="00D27FAA" w:rsidRPr="009D143F" w:rsidRDefault="00D27FAA" w:rsidP="008A2E57">
            <w:pPr>
              <w:jc w:val="center"/>
              <w:rPr>
                <w:rFonts w:ascii="Calibri" w:hAnsi="Calibri"/>
                <w:b/>
                <w:sz w:val="22"/>
                <w:szCs w:val="22"/>
              </w:rPr>
            </w:pPr>
            <w:r w:rsidRPr="009D143F">
              <w:rPr>
                <w:rFonts w:ascii="Calibri" w:hAnsi="Calibri"/>
                <w:b/>
                <w:sz w:val="22"/>
                <w:szCs w:val="22"/>
              </w:rPr>
              <w:t>Principaux droits</w:t>
            </w:r>
          </w:p>
        </w:tc>
      </w:tr>
      <w:tr w:rsidR="0002600C" w:rsidRPr="009D143F" w:rsidTr="00EA3EAD">
        <w:trPr>
          <w:trHeight w:val="624"/>
        </w:trPr>
        <w:tc>
          <w:tcPr>
            <w:tcW w:w="2518" w:type="dxa"/>
            <w:tcBorders>
              <w:bottom w:val="single" w:sz="4" w:space="0" w:color="auto"/>
              <w:right w:val="nil"/>
            </w:tcBorders>
            <w:shd w:val="clear" w:color="auto" w:fill="auto"/>
            <w:vAlign w:val="center"/>
          </w:tcPr>
          <w:p w:rsidR="0002600C" w:rsidRPr="009D143F" w:rsidRDefault="0002600C" w:rsidP="00EA3EAD">
            <w:pPr>
              <w:rPr>
                <w:rFonts w:ascii="Calibri" w:hAnsi="Calibri"/>
                <w:sz w:val="22"/>
                <w:szCs w:val="22"/>
              </w:rPr>
            </w:pPr>
            <w:r w:rsidRPr="009D143F">
              <w:rPr>
                <w:rFonts w:ascii="Calibri" w:hAnsi="Calibri"/>
                <w:sz w:val="22"/>
                <w:szCs w:val="22"/>
              </w:rPr>
              <w:t>Marc CHATAZ</w:t>
            </w:r>
          </w:p>
        </w:tc>
        <w:tc>
          <w:tcPr>
            <w:tcW w:w="2268" w:type="dxa"/>
            <w:tcBorders>
              <w:left w:val="nil"/>
              <w:bottom w:val="single" w:sz="4" w:space="0" w:color="auto"/>
              <w:right w:val="nil"/>
            </w:tcBorders>
            <w:shd w:val="clear" w:color="auto" w:fill="auto"/>
            <w:vAlign w:val="center"/>
          </w:tcPr>
          <w:p w:rsidR="0002600C" w:rsidRPr="009D143F" w:rsidRDefault="0002600C" w:rsidP="0002600C">
            <w:pPr>
              <w:jc w:val="center"/>
              <w:rPr>
                <w:rFonts w:ascii="Calibri" w:hAnsi="Calibri"/>
                <w:sz w:val="22"/>
                <w:szCs w:val="22"/>
              </w:rPr>
            </w:pPr>
            <w:r w:rsidRPr="009D143F">
              <w:rPr>
                <w:rFonts w:ascii="Calibri" w:hAnsi="Calibri"/>
                <w:sz w:val="22"/>
                <w:szCs w:val="22"/>
              </w:rPr>
              <w:t>CHATAZ</w:t>
            </w:r>
          </w:p>
        </w:tc>
        <w:tc>
          <w:tcPr>
            <w:tcW w:w="2126" w:type="dxa"/>
            <w:tcBorders>
              <w:left w:val="nil"/>
              <w:bottom w:val="single" w:sz="4" w:space="0" w:color="auto"/>
            </w:tcBorders>
            <w:shd w:val="clear" w:color="auto" w:fill="auto"/>
            <w:vAlign w:val="center"/>
          </w:tcPr>
          <w:p w:rsidR="0002600C" w:rsidRPr="009D143F" w:rsidRDefault="0002600C" w:rsidP="0002600C">
            <w:pPr>
              <w:jc w:val="center"/>
              <w:rPr>
                <w:rFonts w:ascii="Calibri" w:hAnsi="Calibri"/>
                <w:sz w:val="22"/>
                <w:szCs w:val="22"/>
              </w:rPr>
            </w:pPr>
            <w:r w:rsidRPr="009D143F">
              <w:rPr>
                <w:rFonts w:ascii="Calibri" w:hAnsi="Calibri"/>
                <w:sz w:val="22"/>
                <w:szCs w:val="22"/>
              </w:rPr>
              <w:t>PDG74</w:t>
            </w:r>
          </w:p>
        </w:tc>
        <w:tc>
          <w:tcPr>
            <w:tcW w:w="3544" w:type="dxa"/>
            <w:shd w:val="clear" w:color="auto" w:fill="auto"/>
            <w:vAlign w:val="center"/>
          </w:tcPr>
          <w:p w:rsidR="0002600C" w:rsidRPr="009D143F" w:rsidRDefault="0002600C" w:rsidP="0002600C">
            <w:pPr>
              <w:rPr>
                <w:rFonts w:ascii="Calibri" w:hAnsi="Calibri"/>
                <w:sz w:val="22"/>
                <w:szCs w:val="22"/>
              </w:rPr>
            </w:pPr>
            <w:r>
              <w:rPr>
                <w:rFonts w:ascii="Calibri" w:hAnsi="Calibri"/>
                <w:sz w:val="22"/>
                <w:szCs w:val="22"/>
              </w:rPr>
              <w:t>Modules Comptabilité, Gestion commerciale et Immobilisation : Tous les droits sauf administrateur</w:t>
            </w:r>
          </w:p>
        </w:tc>
      </w:tr>
      <w:tr w:rsidR="0002600C" w:rsidRPr="009D143F" w:rsidTr="00EA3EAD">
        <w:trPr>
          <w:trHeight w:val="624"/>
        </w:trPr>
        <w:tc>
          <w:tcPr>
            <w:tcW w:w="2518" w:type="dxa"/>
            <w:tcBorders>
              <w:right w:val="nil"/>
            </w:tcBorders>
            <w:shd w:val="clear" w:color="auto" w:fill="auto"/>
            <w:vAlign w:val="center"/>
          </w:tcPr>
          <w:p w:rsidR="0002600C" w:rsidRPr="009D143F" w:rsidRDefault="0002600C" w:rsidP="00EA3EAD">
            <w:pPr>
              <w:rPr>
                <w:rFonts w:ascii="Calibri" w:hAnsi="Calibri"/>
                <w:sz w:val="22"/>
                <w:szCs w:val="22"/>
              </w:rPr>
            </w:pPr>
            <w:r w:rsidRPr="009D143F">
              <w:rPr>
                <w:rFonts w:ascii="Calibri" w:hAnsi="Calibri"/>
                <w:sz w:val="22"/>
                <w:szCs w:val="22"/>
              </w:rPr>
              <w:t>Bérangère EKOMY</w:t>
            </w:r>
          </w:p>
        </w:tc>
        <w:tc>
          <w:tcPr>
            <w:tcW w:w="2268" w:type="dxa"/>
            <w:tcBorders>
              <w:left w:val="nil"/>
              <w:right w:val="nil"/>
            </w:tcBorders>
            <w:shd w:val="clear" w:color="auto" w:fill="auto"/>
            <w:vAlign w:val="center"/>
          </w:tcPr>
          <w:p w:rsidR="0002600C" w:rsidRPr="009D143F" w:rsidRDefault="0002600C" w:rsidP="0002600C">
            <w:pPr>
              <w:jc w:val="center"/>
              <w:rPr>
                <w:rFonts w:ascii="Calibri" w:hAnsi="Calibri"/>
                <w:sz w:val="22"/>
                <w:szCs w:val="22"/>
                <w:lang w:val="en-US"/>
              </w:rPr>
            </w:pPr>
            <w:r w:rsidRPr="009D143F">
              <w:rPr>
                <w:rFonts w:ascii="Calibri" w:hAnsi="Calibri"/>
                <w:sz w:val="22"/>
                <w:szCs w:val="22"/>
                <w:lang w:val="en-US"/>
              </w:rPr>
              <w:t>EKOMY</w:t>
            </w:r>
          </w:p>
        </w:tc>
        <w:tc>
          <w:tcPr>
            <w:tcW w:w="2126" w:type="dxa"/>
            <w:tcBorders>
              <w:left w:val="nil"/>
            </w:tcBorders>
            <w:shd w:val="clear" w:color="auto" w:fill="auto"/>
            <w:vAlign w:val="center"/>
          </w:tcPr>
          <w:p w:rsidR="0002600C" w:rsidRPr="009D143F" w:rsidRDefault="0002600C" w:rsidP="0002600C">
            <w:pPr>
              <w:jc w:val="center"/>
              <w:rPr>
                <w:rFonts w:ascii="Calibri" w:hAnsi="Calibri"/>
                <w:sz w:val="22"/>
                <w:szCs w:val="22"/>
              </w:rPr>
            </w:pPr>
            <w:r w:rsidRPr="009D143F">
              <w:rPr>
                <w:rFonts w:ascii="Calibri" w:hAnsi="Calibri"/>
                <w:sz w:val="22"/>
                <w:szCs w:val="22"/>
              </w:rPr>
              <w:t>DAF76</w:t>
            </w:r>
          </w:p>
        </w:tc>
        <w:tc>
          <w:tcPr>
            <w:tcW w:w="3544" w:type="dxa"/>
            <w:shd w:val="clear" w:color="auto" w:fill="auto"/>
            <w:vAlign w:val="center"/>
          </w:tcPr>
          <w:p w:rsidR="0002600C" w:rsidRPr="009D143F" w:rsidRDefault="0002600C" w:rsidP="0002600C">
            <w:pPr>
              <w:rPr>
                <w:rFonts w:ascii="Calibri" w:hAnsi="Calibri"/>
                <w:sz w:val="22"/>
                <w:szCs w:val="22"/>
              </w:rPr>
            </w:pPr>
            <w:r>
              <w:rPr>
                <w:rFonts w:ascii="Calibri" w:hAnsi="Calibri"/>
                <w:sz w:val="22"/>
                <w:szCs w:val="22"/>
              </w:rPr>
              <w:t>Modules Comptabilité, Gestion commerciale et Immobilisation : Tous les droits sauf administrateur</w:t>
            </w:r>
          </w:p>
        </w:tc>
      </w:tr>
    </w:tbl>
    <w:p w:rsidR="00BE386F" w:rsidRDefault="00BE386F" w:rsidP="00120140">
      <w:pPr>
        <w:jc w:val="both"/>
        <w:rPr>
          <w:rFonts w:ascii="Calibri" w:hAnsi="Calibri"/>
          <w:sz w:val="22"/>
          <w:szCs w:val="22"/>
        </w:rPr>
      </w:pPr>
    </w:p>
    <w:p w:rsidR="00D27FAA" w:rsidRDefault="00D27FAA" w:rsidP="00120140">
      <w:pPr>
        <w:jc w:val="both"/>
        <w:rPr>
          <w:rFonts w:ascii="Calibri" w:hAnsi="Calibri"/>
          <w:sz w:val="22"/>
          <w:szCs w:val="22"/>
        </w:rPr>
      </w:pPr>
    </w:p>
    <w:p w:rsidR="00BE386F" w:rsidRPr="00F02D70" w:rsidRDefault="00BE386F" w:rsidP="00120140">
      <w:pPr>
        <w:jc w:val="both"/>
        <w:rPr>
          <w:rFonts w:ascii="Calibri" w:hAnsi="Calibri"/>
          <w:sz w:val="22"/>
          <w:szCs w:val="22"/>
        </w:rPr>
      </w:pPr>
    </w:p>
    <w:p w:rsidR="00C17AB8" w:rsidRPr="00C17AB8" w:rsidRDefault="00C17AB8" w:rsidP="00C17AB8">
      <w:pPr>
        <w:jc w:val="both"/>
        <w:rPr>
          <w:rFonts w:ascii="Calibri" w:hAnsi="Calibri"/>
          <w:sz w:val="16"/>
          <w:szCs w:val="16"/>
        </w:rPr>
      </w:pPr>
      <w:r>
        <w:rPr>
          <w:rFonts w:ascii="Cambria" w:eastAsia="Calibri" w:hAnsi="Cambria"/>
          <w:b/>
          <w:color w:val="003366"/>
          <w:sz w:val="28"/>
          <w:szCs w:val="22"/>
          <w:lang w:eastAsia="en-US"/>
        </w:rPr>
        <w:br w:type="page"/>
      </w:r>
    </w:p>
    <w:p w:rsidR="000403CB" w:rsidRPr="0093631B" w:rsidRDefault="000403CB" w:rsidP="00C17AB8">
      <w:pPr>
        <w:widowControl/>
        <w:pBdr>
          <w:top w:val="single" w:sz="12" w:space="1" w:color="17365D"/>
        </w:pBdr>
        <w:shd w:val="clear" w:color="auto" w:fill="C6D9F1"/>
        <w:autoSpaceDE/>
        <w:autoSpaceDN/>
        <w:adjustRightInd/>
        <w:spacing w:after="240" w:line="276" w:lineRule="auto"/>
        <w:jc w:val="both"/>
        <w:rPr>
          <w:rFonts w:ascii="Cambria" w:eastAsia="Calibri" w:hAnsi="Cambria"/>
          <w:b/>
          <w:color w:val="003366"/>
          <w:sz w:val="28"/>
          <w:szCs w:val="22"/>
          <w:lang w:eastAsia="en-US"/>
        </w:rPr>
      </w:pPr>
      <w:r w:rsidRPr="0093631B">
        <w:rPr>
          <w:rFonts w:ascii="Cambria" w:eastAsia="Calibri" w:hAnsi="Cambria"/>
          <w:b/>
          <w:color w:val="003366"/>
          <w:sz w:val="28"/>
          <w:szCs w:val="22"/>
          <w:lang w:eastAsia="en-US"/>
        </w:rPr>
        <w:lastRenderedPageBreak/>
        <w:t>Présentation des missions</w:t>
      </w:r>
    </w:p>
    <w:p w:rsidR="00EF1FAF" w:rsidRDefault="00EF1FAF" w:rsidP="00F02D70">
      <w:pPr>
        <w:jc w:val="both"/>
        <w:rPr>
          <w:rFonts w:ascii="Calibri" w:hAnsi="Calibri"/>
          <w:sz w:val="22"/>
          <w:szCs w:val="22"/>
        </w:rPr>
      </w:pPr>
    </w:p>
    <w:p w:rsidR="00420D17" w:rsidRPr="00420D17" w:rsidRDefault="00420D17" w:rsidP="00420D17">
      <w:pPr>
        <w:pBdr>
          <w:top w:val="single" w:sz="4" w:space="1" w:color="auto"/>
          <w:left w:val="single" w:sz="4" w:space="4" w:color="auto"/>
          <w:bottom w:val="single" w:sz="4" w:space="1" w:color="auto"/>
          <w:right w:val="single" w:sz="4" w:space="4" w:color="auto"/>
        </w:pBdr>
        <w:jc w:val="both"/>
        <w:rPr>
          <w:rFonts w:ascii="Calibri" w:hAnsi="Calibri"/>
          <w:b/>
          <w:sz w:val="22"/>
          <w:szCs w:val="22"/>
        </w:rPr>
      </w:pPr>
      <w:r w:rsidRPr="00420D17">
        <w:rPr>
          <w:rFonts w:ascii="Calibri" w:hAnsi="Calibri"/>
          <w:b/>
          <w:sz w:val="22"/>
          <w:szCs w:val="22"/>
        </w:rPr>
        <w:t>Problème de gestion étudié : l’élaboration des documents de synthèse, un préalable à l’analyse financière et au choix des investissements et des financements.</w:t>
      </w:r>
    </w:p>
    <w:p w:rsidR="00420D17" w:rsidRDefault="00420D17" w:rsidP="00F02D70">
      <w:pPr>
        <w:jc w:val="both"/>
        <w:rPr>
          <w:rFonts w:ascii="Calibri" w:hAnsi="Calibri"/>
          <w:sz w:val="22"/>
          <w:szCs w:val="22"/>
        </w:rPr>
      </w:pPr>
    </w:p>
    <w:p w:rsidR="008C45BA" w:rsidRDefault="008C45BA" w:rsidP="00F02D70">
      <w:pPr>
        <w:jc w:val="both"/>
        <w:rPr>
          <w:rFonts w:ascii="Calibri" w:hAnsi="Calibri"/>
          <w:sz w:val="22"/>
          <w:szCs w:val="22"/>
        </w:rPr>
      </w:pPr>
      <w:r>
        <w:rPr>
          <w:rFonts w:ascii="Calibri" w:hAnsi="Calibri"/>
          <w:sz w:val="22"/>
          <w:szCs w:val="22"/>
        </w:rPr>
        <w:t>Nous sommes en janvier 2017 et l’exercice comptable 2016 est terminé mais les comptes ne sont pas encore clos.</w:t>
      </w:r>
    </w:p>
    <w:p w:rsidR="00AE2F0A" w:rsidRDefault="00AE2F0A" w:rsidP="00F02D70">
      <w:pPr>
        <w:jc w:val="both"/>
        <w:rPr>
          <w:rFonts w:ascii="Calibri" w:hAnsi="Calibri"/>
          <w:sz w:val="22"/>
          <w:szCs w:val="22"/>
        </w:rPr>
      </w:pPr>
    </w:p>
    <w:p w:rsidR="00AE2F0A" w:rsidRDefault="00E7017E" w:rsidP="00F02D70">
      <w:pPr>
        <w:jc w:val="both"/>
        <w:rPr>
          <w:rFonts w:ascii="Calibri" w:hAnsi="Calibri"/>
          <w:sz w:val="22"/>
          <w:szCs w:val="22"/>
        </w:rPr>
      </w:pPr>
      <w:r>
        <w:rPr>
          <w:rFonts w:ascii="Calibri" w:hAnsi="Calibri"/>
          <w:sz w:val="22"/>
          <w:szCs w:val="22"/>
        </w:rPr>
        <w:t>Le cabinet comptable AGC doit donc intervenir pour ef</w:t>
      </w:r>
      <w:r w:rsidR="007E4CE8">
        <w:rPr>
          <w:rFonts w:ascii="Calibri" w:hAnsi="Calibri"/>
          <w:sz w:val="22"/>
          <w:szCs w:val="22"/>
        </w:rPr>
        <w:t>fectuer la révision des comptes et</w:t>
      </w:r>
      <w:r>
        <w:rPr>
          <w:rFonts w:ascii="Calibri" w:hAnsi="Calibri"/>
          <w:sz w:val="22"/>
          <w:szCs w:val="22"/>
        </w:rPr>
        <w:t xml:space="preserve"> élaborer les documents de synthèse</w:t>
      </w:r>
      <w:r w:rsidR="00044BDC">
        <w:rPr>
          <w:rFonts w:ascii="Calibri" w:hAnsi="Calibri"/>
          <w:sz w:val="22"/>
          <w:szCs w:val="22"/>
        </w:rPr>
        <w:t xml:space="preserve"> (</w:t>
      </w:r>
      <w:r w:rsidR="00044BDC" w:rsidRPr="00B5405C">
        <w:rPr>
          <w:rFonts w:ascii="Calibri" w:hAnsi="Calibri"/>
          <w:b/>
          <w:sz w:val="22"/>
          <w:szCs w:val="22"/>
        </w:rPr>
        <w:t>mission 2</w:t>
      </w:r>
      <w:r w:rsidR="00044BDC">
        <w:rPr>
          <w:rFonts w:ascii="Calibri" w:hAnsi="Calibri"/>
          <w:sz w:val="22"/>
          <w:szCs w:val="22"/>
        </w:rPr>
        <w:t>)</w:t>
      </w:r>
      <w:r>
        <w:rPr>
          <w:rFonts w:ascii="Calibri" w:hAnsi="Calibri"/>
          <w:sz w:val="22"/>
          <w:szCs w:val="22"/>
        </w:rPr>
        <w:t>.</w:t>
      </w:r>
    </w:p>
    <w:p w:rsidR="00044BDC" w:rsidRDefault="00AD6CC5" w:rsidP="00F02D70">
      <w:pPr>
        <w:jc w:val="both"/>
        <w:rPr>
          <w:rFonts w:ascii="Calibri" w:hAnsi="Calibri"/>
          <w:sz w:val="22"/>
          <w:szCs w:val="22"/>
        </w:rPr>
      </w:pPr>
      <w:r>
        <w:rPr>
          <w:rFonts w:ascii="Calibri" w:hAnsi="Calibri"/>
          <w:sz w:val="22"/>
          <w:szCs w:val="22"/>
        </w:rPr>
        <w:t xml:space="preserve">Bérangère EKOMY a fait part au cabinet des difficultés rencontrées pour le traitement comptable des immobilisations de la société HTM. </w:t>
      </w:r>
      <w:r w:rsidR="00044BDC">
        <w:rPr>
          <w:rFonts w:ascii="Calibri" w:hAnsi="Calibri"/>
          <w:sz w:val="22"/>
          <w:szCs w:val="22"/>
        </w:rPr>
        <w:t>Préalablement</w:t>
      </w:r>
      <w:r>
        <w:rPr>
          <w:rFonts w:ascii="Calibri" w:hAnsi="Calibri"/>
          <w:sz w:val="22"/>
          <w:szCs w:val="22"/>
        </w:rPr>
        <w:t xml:space="preserve"> à la révision,</w:t>
      </w:r>
      <w:r w:rsidR="00044BDC">
        <w:rPr>
          <w:rFonts w:ascii="Calibri" w:hAnsi="Calibri"/>
          <w:sz w:val="22"/>
          <w:szCs w:val="22"/>
        </w:rPr>
        <w:t xml:space="preserve"> </w:t>
      </w:r>
      <w:r w:rsidR="00044BDC" w:rsidRPr="00044BDC">
        <w:rPr>
          <w:rFonts w:ascii="Calibri" w:hAnsi="Calibri"/>
          <w:sz w:val="22"/>
          <w:szCs w:val="22"/>
        </w:rPr>
        <w:t>Frédéric FELY, l’expert-comptable du cabinet AGC</w:t>
      </w:r>
      <w:r w:rsidR="00044BDC">
        <w:rPr>
          <w:rFonts w:ascii="Calibri" w:hAnsi="Calibri"/>
          <w:sz w:val="22"/>
          <w:szCs w:val="22"/>
        </w:rPr>
        <w:t xml:space="preserve"> </w:t>
      </w:r>
      <w:r w:rsidR="00044BDC" w:rsidRPr="00044BDC">
        <w:rPr>
          <w:rFonts w:ascii="Calibri" w:hAnsi="Calibri"/>
          <w:sz w:val="22"/>
          <w:szCs w:val="22"/>
        </w:rPr>
        <w:t xml:space="preserve">a </w:t>
      </w:r>
      <w:r>
        <w:rPr>
          <w:rFonts w:ascii="Calibri" w:hAnsi="Calibri"/>
          <w:sz w:val="22"/>
          <w:szCs w:val="22"/>
        </w:rPr>
        <w:t xml:space="preserve">donc </w:t>
      </w:r>
      <w:r w:rsidR="00044BDC" w:rsidRPr="00044BDC">
        <w:rPr>
          <w:rFonts w:ascii="Calibri" w:hAnsi="Calibri"/>
          <w:sz w:val="22"/>
          <w:szCs w:val="22"/>
        </w:rPr>
        <w:t xml:space="preserve">demandé </w:t>
      </w:r>
      <w:r w:rsidR="00056F7F">
        <w:rPr>
          <w:rFonts w:ascii="Calibri" w:hAnsi="Calibri"/>
          <w:sz w:val="22"/>
          <w:szCs w:val="22"/>
        </w:rPr>
        <w:t>au collaborateur du cabinet comptable qui a en charge le dossier</w:t>
      </w:r>
      <w:r w:rsidR="00AE2F0A">
        <w:rPr>
          <w:rFonts w:ascii="Calibri" w:hAnsi="Calibri"/>
          <w:sz w:val="22"/>
          <w:szCs w:val="22"/>
        </w:rPr>
        <w:t xml:space="preserve"> HTM Microscopy </w:t>
      </w:r>
      <w:r w:rsidR="00044BDC" w:rsidRPr="00044BDC">
        <w:rPr>
          <w:rFonts w:ascii="Calibri" w:hAnsi="Calibri"/>
          <w:sz w:val="22"/>
          <w:szCs w:val="22"/>
        </w:rPr>
        <w:t>de réaliser différentes</w:t>
      </w:r>
      <w:r w:rsidR="00B42CC8">
        <w:rPr>
          <w:rFonts w:ascii="Calibri" w:hAnsi="Calibri"/>
          <w:sz w:val="22"/>
          <w:szCs w:val="22"/>
        </w:rPr>
        <w:t xml:space="preserve"> activités concernant le poste </w:t>
      </w:r>
      <w:r w:rsidR="00044BDC" w:rsidRPr="00044BDC">
        <w:rPr>
          <w:rFonts w:ascii="Calibri" w:hAnsi="Calibri"/>
          <w:sz w:val="22"/>
          <w:szCs w:val="22"/>
        </w:rPr>
        <w:t>J- Immobi</w:t>
      </w:r>
      <w:r w:rsidR="005722F5">
        <w:rPr>
          <w:rFonts w:ascii="Calibri" w:hAnsi="Calibri"/>
          <w:sz w:val="22"/>
          <w:szCs w:val="22"/>
        </w:rPr>
        <w:t>lisation du dossier de révision (</w:t>
      </w:r>
      <w:r w:rsidR="005722F5" w:rsidRPr="00B5405C">
        <w:rPr>
          <w:rFonts w:ascii="Calibri" w:hAnsi="Calibri"/>
          <w:b/>
          <w:sz w:val="22"/>
          <w:szCs w:val="22"/>
        </w:rPr>
        <w:t>mission 1</w:t>
      </w:r>
      <w:r w:rsidR="005722F5">
        <w:rPr>
          <w:rFonts w:ascii="Calibri" w:hAnsi="Calibri"/>
          <w:sz w:val="22"/>
          <w:szCs w:val="22"/>
        </w:rPr>
        <w:t>).</w:t>
      </w:r>
    </w:p>
    <w:p w:rsidR="008C45BA" w:rsidRDefault="008C45BA" w:rsidP="00F02D70">
      <w:pPr>
        <w:jc w:val="both"/>
        <w:rPr>
          <w:rFonts w:ascii="Calibri" w:hAnsi="Calibri"/>
          <w:sz w:val="22"/>
          <w:szCs w:val="22"/>
        </w:rPr>
      </w:pPr>
    </w:p>
    <w:p w:rsidR="00D056C2" w:rsidRDefault="00387232" w:rsidP="007242AA">
      <w:pPr>
        <w:jc w:val="both"/>
        <w:rPr>
          <w:rFonts w:ascii="Calibri" w:hAnsi="Calibri"/>
          <w:sz w:val="22"/>
          <w:szCs w:val="22"/>
        </w:rPr>
      </w:pPr>
      <w:r w:rsidRPr="00731423">
        <w:rPr>
          <w:rFonts w:ascii="Calibri" w:hAnsi="Calibri"/>
          <w:sz w:val="22"/>
          <w:szCs w:val="22"/>
        </w:rPr>
        <w:t xml:space="preserve">M. </w:t>
      </w:r>
      <w:proofErr w:type="spellStart"/>
      <w:r w:rsidRPr="00731423">
        <w:rPr>
          <w:rFonts w:ascii="Calibri" w:hAnsi="Calibri"/>
          <w:sz w:val="22"/>
          <w:szCs w:val="22"/>
        </w:rPr>
        <w:t>Chataz</w:t>
      </w:r>
      <w:proofErr w:type="spellEnd"/>
      <w:r>
        <w:rPr>
          <w:rFonts w:ascii="Calibri" w:hAnsi="Calibri"/>
          <w:sz w:val="22"/>
          <w:szCs w:val="22"/>
        </w:rPr>
        <w:t>, PDG d’HTM Microscopy</w:t>
      </w:r>
      <w:r w:rsidRPr="00B461F5">
        <w:rPr>
          <w:rFonts w:ascii="Calibri" w:hAnsi="Calibri"/>
          <w:sz w:val="22"/>
          <w:szCs w:val="22"/>
        </w:rPr>
        <w:t xml:space="preserve"> </w:t>
      </w:r>
      <w:r w:rsidR="00D056C2" w:rsidRPr="00B461F5">
        <w:rPr>
          <w:rFonts w:ascii="Calibri" w:hAnsi="Calibri"/>
          <w:sz w:val="22"/>
          <w:szCs w:val="22"/>
        </w:rPr>
        <w:t>souhaite céder une partie de ses actions (25 % du capital) à un actionnaire unique susceptible de prendre sa succession au moment de son départ à la retraite fin 2017.</w:t>
      </w:r>
      <w:r w:rsidR="00721B16">
        <w:rPr>
          <w:rFonts w:ascii="Calibri" w:hAnsi="Calibri"/>
          <w:sz w:val="22"/>
          <w:szCs w:val="22"/>
        </w:rPr>
        <w:t xml:space="preserve"> Il doit donc convaincre un futur nouvel actionnaire de la bonne santé financière de la société et des perspectives d’avenir (la société désire rester en pointe de l’innovation).</w:t>
      </w:r>
    </w:p>
    <w:p w:rsidR="00721B16" w:rsidRDefault="00721B16" w:rsidP="007242AA">
      <w:pPr>
        <w:jc w:val="both"/>
        <w:rPr>
          <w:rFonts w:ascii="Calibri" w:hAnsi="Calibri"/>
          <w:sz w:val="22"/>
          <w:szCs w:val="22"/>
        </w:rPr>
      </w:pPr>
    </w:p>
    <w:p w:rsidR="007242AA" w:rsidRPr="00731423" w:rsidRDefault="00B5405C" w:rsidP="007242AA">
      <w:pPr>
        <w:jc w:val="both"/>
        <w:rPr>
          <w:rFonts w:ascii="Calibri" w:hAnsi="Calibri"/>
          <w:sz w:val="22"/>
          <w:szCs w:val="22"/>
        </w:rPr>
      </w:pPr>
      <w:r>
        <w:rPr>
          <w:rFonts w:ascii="Calibri" w:hAnsi="Calibri"/>
          <w:sz w:val="22"/>
          <w:szCs w:val="22"/>
        </w:rPr>
        <w:t xml:space="preserve">Lorsque l’exercice 2016 sera définitivement clos, </w:t>
      </w:r>
      <w:r w:rsidR="007242AA" w:rsidRPr="00731423">
        <w:rPr>
          <w:rFonts w:ascii="Calibri" w:hAnsi="Calibri"/>
          <w:sz w:val="22"/>
          <w:szCs w:val="22"/>
        </w:rPr>
        <w:t xml:space="preserve">M. </w:t>
      </w:r>
      <w:proofErr w:type="spellStart"/>
      <w:r w:rsidR="007242AA" w:rsidRPr="00731423">
        <w:rPr>
          <w:rFonts w:ascii="Calibri" w:hAnsi="Calibri"/>
          <w:sz w:val="22"/>
          <w:szCs w:val="22"/>
        </w:rPr>
        <w:t>Chataz</w:t>
      </w:r>
      <w:proofErr w:type="spellEnd"/>
      <w:r w:rsidR="005722F5">
        <w:rPr>
          <w:rFonts w:ascii="Calibri" w:hAnsi="Calibri"/>
          <w:sz w:val="22"/>
          <w:szCs w:val="22"/>
        </w:rPr>
        <w:t>, PDG d’HTM Microscopy,</w:t>
      </w:r>
      <w:r w:rsidR="007242AA" w:rsidRPr="00731423">
        <w:rPr>
          <w:rFonts w:ascii="Calibri" w:hAnsi="Calibri"/>
          <w:sz w:val="22"/>
          <w:szCs w:val="22"/>
        </w:rPr>
        <w:t xml:space="preserve"> désire </w:t>
      </w:r>
      <w:r w:rsidR="00721B16">
        <w:rPr>
          <w:rFonts w:ascii="Calibri" w:hAnsi="Calibri"/>
          <w:sz w:val="22"/>
          <w:szCs w:val="22"/>
        </w:rPr>
        <w:t xml:space="preserve">donc </w:t>
      </w:r>
      <w:r w:rsidR="007242AA" w:rsidRPr="00731423">
        <w:rPr>
          <w:rFonts w:ascii="Calibri" w:hAnsi="Calibri"/>
          <w:sz w:val="22"/>
          <w:szCs w:val="22"/>
        </w:rPr>
        <w:t>disposer d’une analyse de la situation économique et financière de l'entreprise qu’il pourra présenter au nouveau dirigeant actionnaire</w:t>
      </w:r>
      <w:r w:rsidR="005722F5">
        <w:rPr>
          <w:rFonts w:ascii="Calibri" w:hAnsi="Calibri"/>
          <w:sz w:val="22"/>
          <w:szCs w:val="22"/>
        </w:rPr>
        <w:t xml:space="preserve"> (</w:t>
      </w:r>
      <w:r w:rsidR="005722F5" w:rsidRPr="00721B16">
        <w:rPr>
          <w:rFonts w:ascii="Calibri" w:hAnsi="Calibri"/>
          <w:b/>
          <w:sz w:val="22"/>
          <w:szCs w:val="22"/>
        </w:rPr>
        <w:t>mission 3</w:t>
      </w:r>
      <w:r w:rsidR="005722F5">
        <w:rPr>
          <w:rFonts w:ascii="Calibri" w:hAnsi="Calibri"/>
          <w:sz w:val="22"/>
          <w:szCs w:val="22"/>
        </w:rPr>
        <w:t>)</w:t>
      </w:r>
      <w:r w:rsidR="007242AA" w:rsidRPr="00731423">
        <w:rPr>
          <w:rFonts w:ascii="Calibri" w:hAnsi="Calibri"/>
          <w:sz w:val="22"/>
          <w:szCs w:val="22"/>
        </w:rPr>
        <w:t>.</w:t>
      </w:r>
    </w:p>
    <w:p w:rsidR="005722F5" w:rsidRDefault="005722F5" w:rsidP="007242AA">
      <w:pPr>
        <w:jc w:val="both"/>
        <w:rPr>
          <w:rFonts w:ascii="Calibri" w:hAnsi="Calibri"/>
          <w:sz w:val="22"/>
          <w:szCs w:val="22"/>
        </w:rPr>
      </w:pPr>
    </w:p>
    <w:p w:rsidR="007242AA" w:rsidRPr="00731423" w:rsidRDefault="007242AA" w:rsidP="007242AA">
      <w:pPr>
        <w:jc w:val="both"/>
        <w:rPr>
          <w:rFonts w:ascii="Calibri" w:hAnsi="Calibri"/>
          <w:sz w:val="22"/>
          <w:szCs w:val="22"/>
        </w:rPr>
      </w:pPr>
      <w:r w:rsidRPr="00731423">
        <w:rPr>
          <w:rFonts w:ascii="Calibri" w:hAnsi="Calibri"/>
          <w:sz w:val="22"/>
          <w:szCs w:val="22"/>
        </w:rPr>
        <w:t xml:space="preserve">A la suite de l’analyse des besoins des clients en imagerie médicale, M. </w:t>
      </w:r>
      <w:proofErr w:type="spellStart"/>
      <w:r w:rsidRPr="00731423">
        <w:rPr>
          <w:rFonts w:ascii="Calibri" w:hAnsi="Calibri"/>
          <w:sz w:val="22"/>
          <w:szCs w:val="22"/>
        </w:rPr>
        <w:t>Chataz</w:t>
      </w:r>
      <w:proofErr w:type="spellEnd"/>
      <w:r w:rsidRPr="00731423">
        <w:rPr>
          <w:rFonts w:ascii="Calibri" w:hAnsi="Calibri"/>
          <w:sz w:val="22"/>
          <w:szCs w:val="22"/>
        </w:rPr>
        <w:t xml:space="preserve"> souhaite apporter une innovation à la gamme des appareils de radiologie en installant des capteurs reliés par un système numérique Wifi de la taille d'une tablette. Il vous demande d'étudier la rentabilité du projet et la cohérence de son plan de financement</w:t>
      </w:r>
      <w:r w:rsidR="00721B16">
        <w:rPr>
          <w:rFonts w:ascii="Calibri" w:hAnsi="Calibri"/>
          <w:sz w:val="22"/>
          <w:szCs w:val="22"/>
        </w:rPr>
        <w:t xml:space="preserve"> (</w:t>
      </w:r>
      <w:r w:rsidR="00721B16" w:rsidRPr="00721B16">
        <w:rPr>
          <w:rFonts w:ascii="Calibri" w:hAnsi="Calibri"/>
          <w:b/>
          <w:sz w:val="22"/>
          <w:szCs w:val="22"/>
        </w:rPr>
        <w:t>missions 4.1 et 4.2</w:t>
      </w:r>
      <w:r w:rsidR="00721B16">
        <w:rPr>
          <w:rFonts w:ascii="Calibri" w:hAnsi="Calibri"/>
          <w:sz w:val="22"/>
          <w:szCs w:val="22"/>
        </w:rPr>
        <w:t>)</w:t>
      </w:r>
      <w:r w:rsidRPr="00731423">
        <w:rPr>
          <w:rFonts w:ascii="Calibri" w:hAnsi="Calibri"/>
          <w:sz w:val="22"/>
          <w:szCs w:val="22"/>
        </w:rPr>
        <w:t>.</w:t>
      </w:r>
    </w:p>
    <w:p w:rsidR="00731423" w:rsidRDefault="00731423" w:rsidP="00F02D70">
      <w:pPr>
        <w:jc w:val="both"/>
        <w:rPr>
          <w:rFonts w:ascii="Calibri" w:hAnsi="Calibri"/>
          <w:sz w:val="22"/>
          <w:szCs w:val="22"/>
        </w:rPr>
      </w:pPr>
    </w:p>
    <w:p w:rsidR="00731423" w:rsidRDefault="00731423" w:rsidP="00F02D70">
      <w:pPr>
        <w:jc w:val="both"/>
        <w:rPr>
          <w:rFonts w:ascii="Calibri" w:hAnsi="Calibri"/>
          <w:sz w:val="22"/>
          <w:szCs w:val="22"/>
        </w:rPr>
      </w:pPr>
    </w:p>
    <w:p w:rsidR="00C17AB8" w:rsidRPr="00C17AB8" w:rsidRDefault="00944F93" w:rsidP="00E434BF">
      <w:pPr>
        <w:pBdr>
          <w:top w:val="single" w:sz="4" w:space="1" w:color="auto"/>
          <w:left w:val="single" w:sz="4" w:space="4" w:color="auto"/>
          <w:bottom w:val="single" w:sz="4" w:space="1" w:color="auto"/>
          <w:right w:val="single" w:sz="4" w:space="4" w:color="auto"/>
        </w:pBdr>
        <w:jc w:val="center"/>
      </w:pPr>
      <w:r>
        <w:br w:type="page"/>
      </w:r>
      <w:r w:rsidR="00C17AB8" w:rsidRPr="00C17AB8">
        <w:lastRenderedPageBreak/>
        <w:t>Mission 1 : Gestion des immobilisations</w:t>
      </w:r>
    </w:p>
    <w:p w:rsidR="00C17AB8" w:rsidRDefault="00C17AB8" w:rsidP="00767DA8">
      <w:pPr>
        <w:pStyle w:val="Sansinterligne"/>
        <w:jc w:val="both"/>
      </w:pPr>
    </w:p>
    <w:p w:rsidR="00F44176" w:rsidRDefault="00E44843" w:rsidP="00E44843">
      <w:pPr>
        <w:pStyle w:val="Sansinterligne"/>
        <w:pBdr>
          <w:top w:val="single" w:sz="4" w:space="1" w:color="auto"/>
          <w:left w:val="single" w:sz="4" w:space="4" w:color="auto"/>
          <w:bottom w:val="single" w:sz="4" w:space="1" w:color="auto"/>
          <w:right w:val="single" w:sz="4" w:space="4" w:color="auto"/>
        </w:pBdr>
        <w:jc w:val="both"/>
      </w:pPr>
      <w:r w:rsidRPr="00BD087C">
        <w:t xml:space="preserve">Vous </w:t>
      </w:r>
      <w:r>
        <w:t>êtes salarié(e)</w:t>
      </w:r>
      <w:r w:rsidRPr="00BD087C">
        <w:t xml:space="preserve"> </w:t>
      </w:r>
      <w:r>
        <w:t xml:space="preserve">du </w:t>
      </w:r>
      <w:r w:rsidRPr="00BD087C">
        <w:t>cabinet comptable AGC.</w:t>
      </w:r>
      <w:r>
        <w:t xml:space="preserve"> Vous êtes </w:t>
      </w:r>
      <w:proofErr w:type="gramStart"/>
      <w:r>
        <w:t>le(</w:t>
      </w:r>
      <w:proofErr w:type="gramEnd"/>
      <w:r>
        <w:t>la) collaborateur(</w:t>
      </w:r>
      <w:proofErr w:type="spellStart"/>
      <w:r>
        <w:t>trice</w:t>
      </w:r>
      <w:proofErr w:type="spellEnd"/>
      <w:r>
        <w:t>) en charge du dossier de la société HTM cliente du cabinet</w:t>
      </w:r>
      <w:r w:rsidR="00F44176">
        <w:t xml:space="preserve">, </w:t>
      </w:r>
      <w:r w:rsidR="00F44176" w:rsidRPr="00BD087C">
        <w:t>sous la responsabilité de Frédéric FELY, l’expert-compta</w:t>
      </w:r>
      <w:r w:rsidR="00F44176">
        <w:t>ble du cabinet AGC</w:t>
      </w:r>
      <w:r>
        <w:t xml:space="preserve">. </w:t>
      </w:r>
    </w:p>
    <w:p w:rsidR="00E44843" w:rsidRDefault="00E44843" w:rsidP="00E44843">
      <w:pPr>
        <w:pStyle w:val="Sansinterligne"/>
        <w:pBdr>
          <w:top w:val="single" w:sz="4" w:space="1" w:color="auto"/>
          <w:left w:val="single" w:sz="4" w:space="4" w:color="auto"/>
          <w:bottom w:val="single" w:sz="4" w:space="1" w:color="auto"/>
          <w:right w:val="single" w:sz="4" w:space="4" w:color="auto"/>
        </w:pBdr>
        <w:jc w:val="both"/>
      </w:pPr>
      <w:r>
        <w:t>Vous êtes en déplacement dans les locaux d’HTM et avez accès au PGI de l’entreprise. Bérangère EKOMY vous a communiqué son compte utilisateur et son mot de passe.</w:t>
      </w:r>
    </w:p>
    <w:p w:rsidR="008C45BA" w:rsidRDefault="008C45BA" w:rsidP="00767DA8">
      <w:pPr>
        <w:pStyle w:val="Sansinterligne"/>
        <w:jc w:val="both"/>
      </w:pPr>
    </w:p>
    <w:p w:rsidR="00C17AB8" w:rsidRDefault="00C17AB8" w:rsidP="00767DA8">
      <w:pPr>
        <w:pStyle w:val="Sansinterligne"/>
        <w:jc w:val="both"/>
      </w:pPr>
      <w:r>
        <w:t>Durant l’exercice 2016, l’entreprise HTM MICROSCOPY a enregistré différents mouvements concernant le poste IMMOBILISATION.</w:t>
      </w:r>
    </w:p>
    <w:p w:rsidR="00C17AB8" w:rsidRDefault="00C17AB8" w:rsidP="00767DA8">
      <w:pPr>
        <w:pStyle w:val="Sansinterligne"/>
        <w:jc w:val="both"/>
      </w:pPr>
      <w:r>
        <w:t>La gestion des immobilisations est réalisée à partir du module IMMOBILISATION du PGI de l’entreprise.</w:t>
      </w:r>
    </w:p>
    <w:p w:rsidR="00C17AB8" w:rsidRDefault="00C17AB8" w:rsidP="00767DA8">
      <w:pPr>
        <w:pStyle w:val="Sansinterligne"/>
        <w:jc w:val="both"/>
      </w:pPr>
    </w:p>
    <w:p w:rsidR="00C17AB8" w:rsidRDefault="00CD656E" w:rsidP="00767DA8">
      <w:pPr>
        <w:pStyle w:val="Sansinterligne"/>
        <w:jc w:val="both"/>
      </w:pPr>
      <w:r>
        <w:t>Bérangère EKOMY, la Directrice administrative et financière d’</w:t>
      </w:r>
      <w:r w:rsidR="00C17AB8">
        <w:t xml:space="preserve">HTM a récemment rencontré Frédéric FELY, l’expert-comptable du cabinet AGC en charge de la révision des comptes 2016 de l’entreprise </w:t>
      </w:r>
      <w:r>
        <w:t>et lui a fait part de quelques difficultés pour le traitement des immobilisations de la société.</w:t>
      </w:r>
    </w:p>
    <w:p w:rsidR="00C17AB8" w:rsidRDefault="00C17AB8" w:rsidP="00767DA8">
      <w:pPr>
        <w:pStyle w:val="Sansinterligne"/>
        <w:jc w:val="both"/>
      </w:pPr>
    </w:p>
    <w:p w:rsidR="00C17AB8" w:rsidRDefault="005744DC" w:rsidP="00767DA8">
      <w:pPr>
        <w:pStyle w:val="Sansinterligne"/>
        <w:jc w:val="both"/>
      </w:pPr>
      <w:r>
        <w:t xml:space="preserve">Frédéric FELY vous demande donc de </w:t>
      </w:r>
      <w:r w:rsidR="00C17AB8">
        <w:t>réaliser différentes</w:t>
      </w:r>
      <w:r>
        <w:t xml:space="preserve"> activités concernant le poste </w:t>
      </w:r>
      <w:r w:rsidR="00C17AB8">
        <w:t>J- Immobilisation du dossier de révision.</w:t>
      </w:r>
      <w:r w:rsidR="00923AFE">
        <w:t xml:space="preserve"> Il vous transmet une note de service.</w:t>
      </w:r>
    </w:p>
    <w:p w:rsidR="00C17AB8" w:rsidRDefault="00C17AB8" w:rsidP="00767DA8">
      <w:pPr>
        <w:pStyle w:val="Sansinterligne"/>
        <w:jc w:val="both"/>
      </w:pPr>
    </w:p>
    <w:p w:rsidR="00F44176" w:rsidRDefault="00C17AB8" w:rsidP="00C17AB8">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sidRPr="001A6FA5">
        <w:rPr>
          <w:rFonts w:ascii="Verdana" w:hAnsi="Verdana"/>
          <w:b/>
          <w:sz w:val="20"/>
          <w:szCs w:val="20"/>
        </w:rPr>
        <w:t>Cabinet d’expertise comptable Audi</w:t>
      </w:r>
      <w:r w:rsidR="00923AFE">
        <w:rPr>
          <w:rFonts w:ascii="Verdana" w:hAnsi="Verdana"/>
          <w:b/>
          <w:sz w:val="20"/>
          <w:szCs w:val="20"/>
        </w:rPr>
        <w:t>t Gestion Conseil (AGC)</w:t>
      </w:r>
    </w:p>
    <w:p w:rsidR="00C17AB8" w:rsidRPr="001A6FA5" w:rsidRDefault="00923AFE" w:rsidP="00C17AB8">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Pr>
          <w:rFonts w:ascii="Verdana" w:hAnsi="Verdana"/>
          <w:b/>
          <w:sz w:val="20"/>
          <w:szCs w:val="20"/>
        </w:rPr>
        <w:br/>
        <w:t>Note de service</w:t>
      </w:r>
    </w:p>
    <w:p w:rsidR="00C17AB8" w:rsidRPr="001A6FA5" w:rsidRDefault="00C17AB8" w:rsidP="00C17AB8">
      <w:pPr>
        <w:pBdr>
          <w:top w:val="single" w:sz="4" w:space="1" w:color="auto"/>
          <w:left w:val="single" w:sz="4" w:space="4" w:color="auto"/>
          <w:bottom w:val="single" w:sz="4" w:space="1" w:color="auto"/>
          <w:right w:val="single" w:sz="4" w:space="4" w:color="auto"/>
        </w:pBdr>
        <w:tabs>
          <w:tab w:val="left" w:pos="5529"/>
        </w:tabs>
        <w:rPr>
          <w:rFonts w:ascii="Verdana" w:hAnsi="Verdana"/>
          <w:sz w:val="20"/>
          <w:szCs w:val="20"/>
        </w:rPr>
      </w:pPr>
      <w:r w:rsidRPr="001A6FA5">
        <w:rPr>
          <w:rFonts w:ascii="Verdana" w:hAnsi="Verdana"/>
          <w:sz w:val="20"/>
          <w:szCs w:val="20"/>
        </w:rPr>
        <w:t>Frédéric F</w:t>
      </w:r>
      <w:r>
        <w:rPr>
          <w:rFonts w:ascii="Verdana" w:hAnsi="Verdana"/>
          <w:sz w:val="20"/>
          <w:szCs w:val="20"/>
        </w:rPr>
        <w:t>ELY</w:t>
      </w:r>
      <w:r w:rsidRPr="001A6FA5">
        <w:rPr>
          <w:rFonts w:ascii="Verdana" w:hAnsi="Verdana"/>
          <w:sz w:val="20"/>
          <w:szCs w:val="20"/>
        </w:rPr>
        <w:tab/>
        <w:t>À</w:t>
      </w:r>
    </w:p>
    <w:p w:rsidR="00C17AB8" w:rsidRDefault="00C17AB8" w:rsidP="00C17AB8">
      <w:pPr>
        <w:pBdr>
          <w:top w:val="single" w:sz="4" w:space="1" w:color="auto"/>
          <w:left w:val="single" w:sz="4" w:space="4" w:color="auto"/>
          <w:bottom w:val="single" w:sz="4" w:space="1" w:color="auto"/>
          <w:right w:val="single" w:sz="4" w:space="4" w:color="auto"/>
        </w:pBdr>
        <w:tabs>
          <w:tab w:val="left" w:pos="5529"/>
        </w:tabs>
        <w:rPr>
          <w:rFonts w:ascii="Verdana" w:hAnsi="Verdana"/>
          <w:b/>
          <w:sz w:val="20"/>
          <w:szCs w:val="20"/>
        </w:rPr>
      </w:pPr>
      <w:r w:rsidRPr="001A6FA5">
        <w:rPr>
          <w:rFonts w:ascii="Verdana" w:hAnsi="Verdana"/>
          <w:b/>
          <w:sz w:val="20"/>
          <w:szCs w:val="20"/>
        </w:rPr>
        <w:t>Expert-comptable</w:t>
      </w:r>
      <w:r w:rsidRPr="001A6FA5">
        <w:rPr>
          <w:rFonts w:ascii="Verdana" w:hAnsi="Verdana"/>
          <w:b/>
          <w:sz w:val="20"/>
          <w:szCs w:val="20"/>
        </w:rPr>
        <w:tab/>
      </w:r>
      <w:proofErr w:type="gramStart"/>
      <w:r w:rsidR="00FA7890">
        <w:rPr>
          <w:rFonts w:ascii="Verdana" w:hAnsi="Verdana"/>
          <w:b/>
          <w:sz w:val="20"/>
          <w:szCs w:val="20"/>
        </w:rPr>
        <w:t>Collaborateur(</w:t>
      </w:r>
      <w:proofErr w:type="spellStart"/>
      <w:proofErr w:type="gramEnd"/>
      <w:r w:rsidR="003A3A60">
        <w:rPr>
          <w:rFonts w:ascii="Verdana" w:hAnsi="Verdana"/>
          <w:b/>
          <w:sz w:val="20"/>
          <w:szCs w:val="20"/>
        </w:rPr>
        <w:t>trice</w:t>
      </w:r>
      <w:proofErr w:type="spellEnd"/>
      <w:r w:rsidR="00FA7890">
        <w:rPr>
          <w:rFonts w:ascii="Verdana" w:hAnsi="Verdana"/>
          <w:b/>
          <w:sz w:val="20"/>
          <w:szCs w:val="20"/>
        </w:rPr>
        <w:t>)</w:t>
      </w:r>
    </w:p>
    <w:p w:rsidR="006C02C1" w:rsidRPr="003A3A60" w:rsidRDefault="006C02C1" w:rsidP="003A3A60">
      <w:pPr>
        <w:pBdr>
          <w:top w:val="single" w:sz="4" w:space="1" w:color="auto"/>
          <w:left w:val="single" w:sz="4" w:space="4" w:color="auto"/>
          <w:bottom w:val="single" w:sz="4" w:space="1" w:color="auto"/>
          <w:right w:val="single" w:sz="4" w:space="4" w:color="auto"/>
        </w:pBdr>
        <w:spacing w:after="120"/>
        <w:jc w:val="both"/>
        <w:rPr>
          <w:rFonts w:ascii="Verdana" w:hAnsi="Verdana"/>
          <w:sz w:val="20"/>
          <w:szCs w:val="20"/>
        </w:rPr>
      </w:pPr>
    </w:p>
    <w:p w:rsidR="00C17AB8" w:rsidRPr="001A6FA5" w:rsidRDefault="00C17AB8" w:rsidP="00EA7021">
      <w:pPr>
        <w:pBdr>
          <w:top w:val="single" w:sz="4" w:space="1" w:color="auto"/>
          <w:left w:val="single" w:sz="4" w:space="4" w:color="auto"/>
          <w:bottom w:val="single" w:sz="4" w:space="1" w:color="auto"/>
          <w:right w:val="single" w:sz="4" w:space="4" w:color="auto"/>
        </w:pBdr>
        <w:spacing w:after="120"/>
        <w:jc w:val="both"/>
        <w:rPr>
          <w:rFonts w:ascii="Verdana" w:hAnsi="Verdana"/>
          <w:sz w:val="20"/>
          <w:szCs w:val="20"/>
        </w:rPr>
      </w:pPr>
      <w:r w:rsidRPr="001A6FA5">
        <w:rPr>
          <w:rFonts w:ascii="Verdana" w:hAnsi="Verdana"/>
          <w:sz w:val="20"/>
          <w:szCs w:val="20"/>
        </w:rPr>
        <w:t>Dans le cadre de la révision des comptes de HTM au 31 décembre 2016,</w:t>
      </w:r>
    </w:p>
    <w:p w:rsidR="00C17AB8" w:rsidRPr="001A6FA5" w:rsidRDefault="00C17AB8" w:rsidP="00EA7021">
      <w:pPr>
        <w:pBdr>
          <w:top w:val="single" w:sz="4" w:space="1" w:color="auto"/>
          <w:left w:val="single" w:sz="4" w:space="4" w:color="auto"/>
          <w:bottom w:val="single" w:sz="4" w:space="1" w:color="auto"/>
          <w:right w:val="single" w:sz="4" w:space="4" w:color="auto"/>
        </w:pBdr>
        <w:spacing w:after="120"/>
        <w:jc w:val="both"/>
        <w:rPr>
          <w:rFonts w:ascii="Verdana" w:hAnsi="Verdana"/>
          <w:sz w:val="20"/>
          <w:szCs w:val="20"/>
        </w:rPr>
      </w:pPr>
      <w:r w:rsidRPr="001A6FA5">
        <w:rPr>
          <w:rFonts w:ascii="Verdana" w:hAnsi="Verdana"/>
          <w:sz w:val="20"/>
          <w:szCs w:val="20"/>
        </w:rPr>
        <w:t>J’aimerais que vous réalisiez les tâches et vérifications suivantes concernant le poste IMMOBILISATION :</w:t>
      </w:r>
    </w:p>
    <w:p w:rsidR="00C17AB8" w:rsidRDefault="00C17AB8" w:rsidP="00EA7021">
      <w:pPr>
        <w:widowControl/>
        <w:numPr>
          <w:ilvl w:val="0"/>
          <w:numId w:val="6"/>
        </w:numPr>
        <w:pBdr>
          <w:top w:val="single" w:sz="4" w:space="1" w:color="auto"/>
          <w:left w:val="single" w:sz="4" w:space="4" w:color="auto"/>
          <w:bottom w:val="single" w:sz="4" w:space="1" w:color="auto"/>
          <w:right w:val="single" w:sz="4" w:space="4" w:color="auto"/>
        </w:pBdr>
        <w:autoSpaceDE/>
        <w:autoSpaceDN/>
        <w:adjustRightInd/>
        <w:spacing w:after="120" w:line="276" w:lineRule="auto"/>
        <w:ind w:left="284" w:hanging="284"/>
        <w:jc w:val="both"/>
        <w:rPr>
          <w:rFonts w:ascii="Verdana" w:hAnsi="Verdana"/>
          <w:sz w:val="20"/>
          <w:szCs w:val="20"/>
          <w:u w:val="single"/>
        </w:rPr>
      </w:pPr>
      <w:r w:rsidRPr="001A6FA5">
        <w:rPr>
          <w:rFonts w:ascii="Verdana" w:hAnsi="Verdana"/>
          <w:sz w:val="20"/>
          <w:szCs w:val="20"/>
          <w:u w:val="single"/>
        </w:rPr>
        <w:t>Mise à jour et contrôle des fiches immobilisations du module IMMOBILISATION :</w:t>
      </w:r>
    </w:p>
    <w:p w:rsidR="00C17AB8" w:rsidRDefault="00C17AB8" w:rsidP="00EA7021">
      <w:pPr>
        <w:widowControl/>
        <w:numPr>
          <w:ilvl w:val="0"/>
          <w:numId w:val="7"/>
        </w:numPr>
        <w:pBdr>
          <w:top w:val="single" w:sz="4" w:space="1" w:color="auto"/>
          <w:left w:val="single" w:sz="4" w:space="4" w:color="auto"/>
          <w:bottom w:val="single" w:sz="4" w:space="1" w:color="auto"/>
          <w:right w:val="single" w:sz="4" w:space="4" w:color="auto"/>
        </w:pBdr>
        <w:autoSpaceDE/>
        <w:autoSpaceDN/>
        <w:adjustRightInd/>
        <w:spacing w:after="120" w:line="276" w:lineRule="auto"/>
        <w:ind w:left="284" w:hanging="284"/>
        <w:jc w:val="both"/>
        <w:rPr>
          <w:rFonts w:ascii="Verdana" w:hAnsi="Verdana"/>
          <w:sz w:val="20"/>
          <w:szCs w:val="20"/>
        </w:rPr>
      </w:pPr>
      <w:r>
        <w:rPr>
          <w:rFonts w:ascii="Verdana" w:hAnsi="Verdana"/>
          <w:sz w:val="20"/>
          <w:szCs w:val="20"/>
        </w:rPr>
        <w:t>Cess</w:t>
      </w:r>
      <w:r w:rsidRPr="0073432B">
        <w:rPr>
          <w:rFonts w:ascii="Verdana" w:hAnsi="Verdana"/>
          <w:sz w:val="20"/>
          <w:szCs w:val="20"/>
        </w:rPr>
        <w:t>ion de la rectifieuse plane n°2 (fiche IM000007)</w:t>
      </w:r>
    </w:p>
    <w:p w:rsidR="00C17AB8" w:rsidRDefault="00C17AB8" w:rsidP="00EA7021">
      <w:pPr>
        <w:widowControl/>
        <w:numPr>
          <w:ilvl w:val="0"/>
          <w:numId w:val="7"/>
        </w:numPr>
        <w:pBdr>
          <w:top w:val="single" w:sz="4" w:space="1" w:color="auto"/>
          <w:left w:val="single" w:sz="4" w:space="4" w:color="auto"/>
          <w:bottom w:val="single" w:sz="4" w:space="1" w:color="auto"/>
          <w:right w:val="single" w:sz="4" w:space="4" w:color="auto"/>
        </w:pBdr>
        <w:autoSpaceDE/>
        <w:autoSpaceDN/>
        <w:adjustRightInd/>
        <w:spacing w:after="120" w:line="276" w:lineRule="auto"/>
        <w:ind w:left="284" w:hanging="284"/>
        <w:jc w:val="both"/>
        <w:rPr>
          <w:rFonts w:ascii="Verdana" w:hAnsi="Verdana"/>
          <w:sz w:val="20"/>
          <w:szCs w:val="20"/>
        </w:rPr>
      </w:pPr>
      <w:r w:rsidRPr="0073432B">
        <w:rPr>
          <w:rFonts w:ascii="Verdana" w:hAnsi="Verdana"/>
          <w:sz w:val="20"/>
          <w:szCs w:val="20"/>
        </w:rPr>
        <w:t>Acqui</w:t>
      </w:r>
      <w:r w:rsidR="00917852">
        <w:rPr>
          <w:rFonts w:ascii="Verdana" w:hAnsi="Verdana"/>
          <w:sz w:val="20"/>
          <w:szCs w:val="20"/>
        </w:rPr>
        <w:t>sition du logiciel spécialisé (f</w:t>
      </w:r>
      <w:r w:rsidRPr="0073432B">
        <w:rPr>
          <w:rFonts w:ascii="Verdana" w:hAnsi="Verdana"/>
          <w:sz w:val="20"/>
          <w:szCs w:val="20"/>
        </w:rPr>
        <w:t>iche IM0000</w:t>
      </w:r>
      <w:r>
        <w:rPr>
          <w:rFonts w:ascii="Verdana" w:hAnsi="Verdana"/>
          <w:sz w:val="20"/>
          <w:szCs w:val="20"/>
        </w:rPr>
        <w:t>01)</w:t>
      </w:r>
    </w:p>
    <w:p w:rsidR="00C17AB8" w:rsidRPr="003C33F7" w:rsidRDefault="00F44176" w:rsidP="00EA7021">
      <w:pPr>
        <w:widowControl/>
        <w:numPr>
          <w:ilvl w:val="0"/>
          <w:numId w:val="7"/>
        </w:numPr>
        <w:pBdr>
          <w:top w:val="single" w:sz="4" w:space="1" w:color="auto"/>
          <w:left w:val="single" w:sz="4" w:space="4" w:color="auto"/>
          <w:bottom w:val="single" w:sz="4" w:space="1" w:color="auto"/>
          <w:right w:val="single" w:sz="4" w:space="4" w:color="auto"/>
        </w:pBdr>
        <w:autoSpaceDE/>
        <w:autoSpaceDN/>
        <w:adjustRightInd/>
        <w:spacing w:after="120" w:line="276" w:lineRule="auto"/>
        <w:ind w:left="284" w:hanging="284"/>
        <w:jc w:val="both"/>
        <w:rPr>
          <w:rFonts w:ascii="Verdana" w:hAnsi="Verdana"/>
          <w:sz w:val="20"/>
          <w:szCs w:val="20"/>
        </w:rPr>
      </w:pPr>
      <w:r>
        <w:rPr>
          <w:rFonts w:ascii="Verdana" w:hAnsi="Verdana"/>
          <w:sz w:val="20"/>
          <w:szCs w:val="20"/>
        </w:rPr>
        <w:t>A</w:t>
      </w:r>
      <w:r w:rsidR="00C17AB8" w:rsidRPr="0073432B">
        <w:rPr>
          <w:rFonts w:ascii="Verdana" w:hAnsi="Verdana"/>
          <w:sz w:val="20"/>
          <w:szCs w:val="20"/>
        </w:rPr>
        <w:t>cquisitio</w:t>
      </w:r>
      <w:r w:rsidR="00917852">
        <w:rPr>
          <w:rFonts w:ascii="Verdana" w:hAnsi="Verdana"/>
          <w:sz w:val="20"/>
          <w:szCs w:val="20"/>
        </w:rPr>
        <w:t>n du laboratoire électronique (f</w:t>
      </w:r>
      <w:r w:rsidR="00C17AB8" w:rsidRPr="0073432B">
        <w:rPr>
          <w:rFonts w:ascii="Verdana" w:hAnsi="Verdana"/>
          <w:sz w:val="20"/>
          <w:szCs w:val="20"/>
        </w:rPr>
        <w:t>iche IM000014)</w:t>
      </w:r>
    </w:p>
    <w:p w:rsidR="00C17AB8" w:rsidRDefault="00C17AB8" w:rsidP="00EA7021">
      <w:pPr>
        <w:pBdr>
          <w:top w:val="single" w:sz="4" w:space="1" w:color="auto"/>
          <w:left w:val="single" w:sz="4" w:space="4" w:color="auto"/>
          <w:bottom w:val="single" w:sz="4" w:space="1" w:color="auto"/>
          <w:right w:val="single" w:sz="4" w:space="4" w:color="auto"/>
        </w:pBdr>
        <w:spacing w:after="120"/>
        <w:jc w:val="both"/>
        <w:rPr>
          <w:rFonts w:ascii="Verdana" w:hAnsi="Verdana"/>
          <w:sz w:val="20"/>
          <w:szCs w:val="20"/>
        </w:rPr>
      </w:pPr>
      <w:r w:rsidRPr="003C33F7">
        <w:rPr>
          <w:rFonts w:ascii="Verdana" w:hAnsi="Verdana"/>
          <w:sz w:val="20"/>
          <w:szCs w:val="20"/>
        </w:rPr>
        <w:t xml:space="preserve">2. </w:t>
      </w:r>
      <w:r w:rsidRPr="0073432B">
        <w:rPr>
          <w:rFonts w:ascii="Verdana" w:hAnsi="Verdana"/>
          <w:sz w:val="20"/>
          <w:szCs w:val="20"/>
          <w:u w:val="single"/>
        </w:rPr>
        <w:t xml:space="preserve">Préparation d’une note </w:t>
      </w:r>
      <w:r w:rsidRPr="0073432B">
        <w:rPr>
          <w:rFonts w:ascii="Verdana" w:hAnsi="Verdana"/>
          <w:sz w:val="20"/>
          <w:szCs w:val="20"/>
        </w:rPr>
        <w:t>dans laquelle vous préciserez vos choix en matière de mode d’amortissement pour les immobilisations acquises en 2016 (en vous appuyant sur la législation fiscale en vigueur).</w:t>
      </w:r>
    </w:p>
    <w:p w:rsidR="00C17AB8" w:rsidRDefault="00C17AB8" w:rsidP="00EA7021">
      <w:pPr>
        <w:pBdr>
          <w:top w:val="single" w:sz="4" w:space="1" w:color="auto"/>
          <w:left w:val="single" w:sz="4" w:space="4" w:color="auto"/>
          <w:bottom w:val="single" w:sz="4" w:space="1" w:color="auto"/>
          <w:right w:val="single" w:sz="4" w:space="4" w:color="auto"/>
        </w:pBdr>
        <w:spacing w:after="120"/>
        <w:ind w:left="284" w:hanging="284"/>
        <w:jc w:val="both"/>
        <w:rPr>
          <w:rFonts w:ascii="Verdana" w:hAnsi="Verdana"/>
          <w:sz w:val="20"/>
          <w:szCs w:val="20"/>
          <w:u w:val="single"/>
        </w:rPr>
      </w:pPr>
      <w:r w:rsidRPr="003C33F7">
        <w:rPr>
          <w:rFonts w:ascii="Verdana" w:hAnsi="Verdana"/>
          <w:sz w:val="20"/>
          <w:szCs w:val="20"/>
        </w:rPr>
        <w:t>3.</w:t>
      </w:r>
      <w:r w:rsidRPr="003C33F7">
        <w:rPr>
          <w:rFonts w:ascii="Verdana" w:hAnsi="Verdana"/>
          <w:sz w:val="20"/>
          <w:szCs w:val="20"/>
        </w:rPr>
        <w:tab/>
      </w:r>
      <w:r>
        <w:rPr>
          <w:rFonts w:ascii="Verdana" w:hAnsi="Verdana"/>
          <w:sz w:val="20"/>
          <w:szCs w:val="20"/>
          <w:u w:val="single"/>
        </w:rPr>
        <w:t>Calcul</w:t>
      </w:r>
      <w:r w:rsidRPr="00803E2B">
        <w:rPr>
          <w:rFonts w:ascii="Verdana" w:hAnsi="Verdana"/>
          <w:sz w:val="20"/>
          <w:szCs w:val="20"/>
          <w:u w:val="single"/>
        </w:rPr>
        <w:t xml:space="preserve"> </w:t>
      </w:r>
      <w:r>
        <w:rPr>
          <w:rFonts w:ascii="Verdana" w:hAnsi="Verdana"/>
          <w:sz w:val="20"/>
          <w:szCs w:val="20"/>
          <w:u w:val="single"/>
        </w:rPr>
        <w:t>et vérification</w:t>
      </w:r>
      <w:r w:rsidRPr="0073432B">
        <w:rPr>
          <w:rFonts w:ascii="Verdana" w:hAnsi="Verdana"/>
          <w:sz w:val="20"/>
          <w:szCs w:val="20"/>
          <w:u w:val="single"/>
        </w:rPr>
        <w:t xml:space="preserve"> les plans d’amortissement des immobilisations acquises à partir du fichier</w:t>
      </w:r>
      <w:r w:rsidR="00E44843">
        <w:rPr>
          <w:rFonts w:ascii="Verdana" w:hAnsi="Verdana"/>
          <w:sz w:val="20"/>
          <w:szCs w:val="20"/>
          <w:u w:val="single"/>
        </w:rPr>
        <w:t xml:space="preserve"> EXCEL</w:t>
      </w:r>
      <w:r w:rsidR="00F44176">
        <w:rPr>
          <w:rFonts w:ascii="Verdana" w:hAnsi="Verdana"/>
          <w:sz w:val="20"/>
          <w:szCs w:val="20"/>
          <w:u w:val="single"/>
        </w:rPr>
        <w:t xml:space="preserve"> fourni</w:t>
      </w:r>
      <w:r w:rsidRPr="0073432B">
        <w:rPr>
          <w:rFonts w:ascii="Verdana" w:hAnsi="Verdana"/>
          <w:sz w:val="20"/>
          <w:szCs w:val="20"/>
          <w:u w:val="single"/>
        </w:rPr>
        <w:t>.</w:t>
      </w:r>
    </w:p>
    <w:p w:rsidR="00F44176" w:rsidRPr="003C33F7" w:rsidRDefault="00F44176" w:rsidP="00EA7021">
      <w:pPr>
        <w:pBdr>
          <w:top w:val="single" w:sz="4" w:space="1" w:color="auto"/>
          <w:left w:val="single" w:sz="4" w:space="4" w:color="auto"/>
          <w:bottom w:val="single" w:sz="4" w:space="1" w:color="auto"/>
          <w:right w:val="single" w:sz="4" w:space="4" w:color="auto"/>
        </w:pBdr>
        <w:spacing w:after="120"/>
        <w:ind w:left="284" w:hanging="284"/>
        <w:jc w:val="both"/>
        <w:rPr>
          <w:rFonts w:ascii="Verdana" w:hAnsi="Verdana"/>
          <w:sz w:val="20"/>
          <w:szCs w:val="20"/>
        </w:rPr>
      </w:pPr>
    </w:p>
    <w:p w:rsidR="00C17AB8"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r w:rsidRPr="001A6FA5">
        <w:rPr>
          <w:rFonts w:ascii="Verdana" w:hAnsi="Verdana"/>
          <w:sz w:val="20"/>
          <w:szCs w:val="20"/>
        </w:rPr>
        <w:t xml:space="preserve">Une fois ces travaux </w:t>
      </w:r>
      <w:r>
        <w:rPr>
          <w:rFonts w:ascii="Verdana" w:hAnsi="Verdana"/>
          <w:sz w:val="20"/>
          <w:szCs w:val="20"/>
        </w:rPr>
        <w:t>réalisés</w:t>
      </w:r>
      <w:r w:rsidRPr="001A6FA5">
        <w:rPr>
          <w:rFonts w:ascii="Verdana" w:hAnsi="Verdana"/>
          <w:sz w:val="20"/>
          <w:szCs w:val="20"/>
        </w:rPr>
        <w:t xml:space="preserve">, </w:t>
      </w:r>
    </w:p>
    <w:p w:rsidR="00C17AB8"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p>
    <w:p w:rsidR="00C17AB8"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r>
        <w:rPr>
          <w:rFonts w:ascii="Verdana" w:hAnsi="Verdana"/>
          <w:sz w:val="20"/>
          <w:szCs w:val="20"/>
        </w:rPr>
        <w:t>Je vous demande de procéder</w:t>
      </w:r>
      <w:r w:rsidRPr="001A6FA5">
        <w:rPr>
          <w:rFonts w:ascii="Verdana" w:hAnsi="Verdana"/>
          <w:sz w:val="20"/>
          <w:szCs w:val="20"/>
        </w:rPr>
        <w:t xml:space="preserve"> au transfert comptable des écritures concernant les imm</w:t>
      </w:r>
      <w:r>
        <w:rPr>
          <w:rFonts w:ascii="Verdana" w:hAnsi="Verdana"/>
          <w:sz w:val="20"/>
          <w:szCs w:val="20"/>
        </w:rPr>
        <w:t>obilisations de l’exercice 2016.</w:t>
      </w:r>
    </w:p>
    <w:p w:rsidR="00C17AB8"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p>
    <w:p w:rsidR="00C17AB8"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r>
        <w:rPr>
          <w:rFonts w:ascii="Verdana" w:hAnsi="Verdana"/>
          <w:sz w:val="20"/>
          <w:szCs w:val="20"/>
        </w:rPr>
        <w:t>Pour finir la révision du poste Immobilisation,</w:t>
      </w:r>
    </w:p>
    <w:p w:rsidR="00C17AB8"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p>
    <w:p w:rsidR="00C17AB8" w:rsidRPr="001A6FA5"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r>
        <w:rPr>
          <w:rFonts w:ascii="Verdana" w:hAnsi="Verdana"/>
          <w:sz w:val="20"/>
          <w:szCs w:val="20"/>
        </w:rPr>
        <w:t xml:space="preserve">Pourriez-vous préparer les </w:t>
      </w:r>
      <w:r w:rsidRPr="001A6FA5">
        <w:rPr>
          <w:rFonts w:ascii="Verdana" w:hAnsi="Verdana"/>
          <w:sz w:val="20"/>
          <w:szCs w:val="20"/>
        </w:rPr>
        <w:t>déclarations 2054 et 2055 (</w:t>
      </w:r>
      <w:r w:rsidR="008F76F9">
        <w:rPr>
          <w:rFonts w:ascii="Verdana" w:hAnsi="Verdana"/>
          <w:sz w:val="20"/>
          <w:szCs w:val="20"/>
        </w:rPr>
        <w:t>É</w:t>
      </w:r>
      <w:r w:rsidRPr="001A6FA5">
        <w:rPr>
          <w:rFonts w:ascii="Verdana" w:hAnsi="Verdana"/>
          <w:sz w:val="20"/>
          <w:szCs w:val="20"/>
        </w:rPr>
        <w:t xml:space="preserve">tat des mouvements des immobilisations et des amortissements) pour l’exercice 2016 à </w:t>
      </w:r>
      <w:r>
        <w:rPr>
          <w:rFonts w:ascii="Verdana" w:hAnsi="Verdana"/>
          <w:sz w:val="20"/>
          <w:szCs w:val="20"/>
        </w:rPr>
        <w:t>partir du module IMMOBILISATION afin que je puisse effectuer un contrôle.</w:t>
      </w:r>
    </w:p>
    <w:p w:rsidR="00C17AB8" w:rsidRDefault="00C17AB8" w:rsidP="00EA7021">
      <w:pPr>
        <w:pStyle w:val="Sansinterligne"/>
        <w:pBdr>
          <w:top w:val="single" w:sz="4" w:space="1" w:color="auto"/>
          <w:left w:val="single" w:sz="4" w:space="4" w:color="auto"/>
          <w:bottom w:val="single" w:sz="4" w:space="1" w:color="auto"/>
          <w:right w:val="single" w:sz="4" w:space="4" w:color="auto"/>
        </w:pBdr>
        <w:jc w:val="both"/>
        <w:rPr>
          <w:rFonts w:ascii="Verdana" w:hAnsi="Verdana"/>
          <w:sz w:val="20"/>
          <w:szCs w:val="20"/>
        </w:rPr>
      </w:pPr>
    </w:p>
    <w:p w:rsidR="00C17AB8" w:rsidRPr="0073432B" w:rsidRDefault="00C17AB8" w:rsidP="00C17AB8">
      <w:pPr>
        <w:pStyle w:val="Sansinterligne"/>
        <w:pBdr>
          <w:top w:val="single" w:sz="4" w:space="1" w:color="auto"/>
          <w:left w:val="single" w:sz="4" w:space="4" w:color="auto"/>
          <w:bottom w:val="single" w:sz="4" w:space="1" w:color="auto"/>
          <w:right w:val="single" w:sz="4" w:space="4" w:color="auto"/>
        </w:pBdr>
        <w:jc w:val="center"/>
        <w:rPr>
          <w:b/>
        </w:rPr>
      </w:pPr>
      <w:r w:rsidRPr="0073432B">
        <w:rPr>
          <w:b/>
        </w:rPr>
        <w:t>Frédéric FELY</w:t>
      </w:r>
    </w:p>
    <w:p w:rsidR="00F02D70" w:rsidRDefault="00F02D70" w:rsidP="00F02D70">
      <w:pPr>
        <w:jc w:val="both"/>
        <w:rPr>
          <w:rFonts w:ascii="Calibri" w:hAnsi="Calibri"/>
          <w:sz w:val="22"/>
          <w:szCs w:val="22"/>
        </w:rPr>
      </w:pPr>
    </w:p>
    <w:p w:rsidR="00F02D70" w:rsidRPr="00F02D70" w:rsidRDefault="00F02D70" w:rsidP="00F02D70">
      <w:pPr>
        <w:jc w:val="both"/>
        <w:rPr>
          <w:rFonts w:ascii="Calibri" w:hAnsi="Calibri"/>
          <w:sz w:val="22"/>
          <w:szCs w:val="22"/>
        </w:rPr>
      </w:pPr>
    </w:p>
    <w:p w:rsidR="00F02D70" w:rsidRPr="00C17AB8" w:rsidRDefault="00944F93" w:rsidP="00E434BF">
      <w:pPr>
        <w:pBdr>
          <w:top w:val="single" w:sz="4" w:space="1" w:color="auto"/>
          <w:left w:val="single" w:sz="4" w:space="4" w:color="auto"/>
          <w:bottom w:val="single" w:sz="4" w:space="1" w:color="auto"/>
          <w:right w:val="single" w:sz="4" w:space="4" w:color="auto"/>
        </w:pBdr>
        <w:jc w:val="center"/>
      </w:pPr>
      <w:r>
        <w:br w:type="page"/>
      </w:r>
      <w:r w:rsidR="00C17AB8">
        <w:lastRenderedPageBreak/>
        <w:t>Mission 2</w:t>
      </w:r>
      <w:r w:rsidR="00F02D70" w:rsidRPr="00C17AB8">
        <w:t> : Révision comptable et clôture de l’exercice comptable</w:t>
      </w:r>
    </w:p>
    <w:p w:rsidR="00F02D70" w:rsidRDefault="00F02D70" w:rsidP="00F02D70">
      <w:pPr>
        <w:pStyle w:val="Sansinterligne"/>
        <w:jc w:val="both"/>
      </w:pPr>
    </w:p>
    <w:p w:rsidR="00F44176" w:rsidRDefault="00E44843" w:rsidP="00E44843">
      <w:pPr>
        <w:pStyle w:val="Sansinterligne"/>
        <w:pBdr>
          <w:top w:val="single" w:sz="4" w:space="1" w:color="auto"/>
          <w:left w:val="single" w:sz="4" w:space="4" w:color="auto"/>
          <w:bottom w:val="single" w:sz="4" w:space="1" w:color="auto"/>
          <w:right w:val="single" w:sz="4" w:space="4" w:color="auto"/>
        </w:pBdr>
        <w:jc w:val="both"/>
      </w:pPr>
      <w:r w:rsidRPr="00BD087C">
        <w:t xml:space="preserve">Vous êtes </w:t>
      </w:r>
      <w:proofErr w:type="gramStart"/>
      <w:r>
        <w:t>le(</w:t>
      </w:r>
      <w:proofErr w:type="gramEnd"/>
      <w:r>
        <w:t>la)</w:t>
      </w:r>
      <w:r w:rsidRPr="00BD087C">
        <w:t xml:space="preserve"> collaborateur</w:t>
      </w:r>
      <w:r>
        <w:t>(</w:t>
      </w:r>
      <w:proofErr w:type="spellStart"/>
      <w:r>
        <w:t>trice</w:t>
      </w:r>
      <w:proofErr w:type="spellEnd"/>
      <w:r>
        <w:t>)</w:t>
      </w:r>
      <w:r w:rsidRPr="00BD087C">
        <w:t xml:space="preserve"> </w:t>
      </w:r>
      <w:r w:rsidR="00F44176">
        <w:t xml:space="preserve">du cabinet AGC </w:t>
      </w:r>
      <w:r w:rsidR="00F44176" w:rsidRPr="00BD087C">
        <w:t>en charge du dossier de la société HTM Microscopy</w:t>
      </w:r>
      <w:r w:rsidR="00F44176">
        <w:t xml:space="preserve">, </w:t>
      </w:r>
      <w:r w:rsidRPr="00BD087C">
        <w:t>sous la responsabilité de Frédéric FELY, l’expert-compta</w:t>
      </w:r>
      <w:r w:rsidR="00F44176">
        <w:t>ble du cabinet AGC</w:t>
      </w:r>
      <w:r w:rsidRPr="00BD087C">
        <w:t>.</w:t>
      </w:r>
      <w:r>
        <w:t xml:space="preserve"> </w:t>
      </w:r>
    </w:p>
    <w:p w:rsidR="00E44843" w:rsidRDefault="00E44843" w:rsidP="00E44843">
      <w:pPr>
        <w:pStyle w:val="Sansinterligne"/>
        <w:pBdr>
          <w:top w:val="single" w:sz="4" w:space="1" w:color="auto"/>
          <w:left w:val="single" w:sz="4" w:space="4" w:color="auto"/>
          <w:bottom w:val="single" w:sz="4" w:space="1" w:color="auto"/>
          <w:right w:val="single" w:sz="4" w:space="4" w:color="auto"/>
        </w:pBdr>
        <w:jc w:val="both"/>
      </w:pPr>
      <w:r>
        <w:t>Vous êtes en déplacement dans les locaux d’HTM et avez accès au PGI de l’entreprise. Bérangère EKOMY vous a communiqué son compte utilisateur et son mot de passe.</w:t>
      </w:r>
    </w:p>
    <w:p w:rsidR="008E06ED" w:rsidRPr="00F02D70" w:rsidRDefault="008E06ED" w:rsidP="00F02D70">
      <w:pPr>
        <w:pStyle w:val="Sansinterligne"/>
        <w:jc w:val="both"/>
      </w:pPr>
    </w:p>
    <w:p w:rsidR="00F02D70" w:rsidRPr="00F02D70" w:rsidRDefault="00F02D70" w:rsidP="00F02D70">
      <w:pPr>
        <w:jc w:val="both"/>
        <w:rPr>
          <w:rFonts w:ascii="Calibri" w:hAnsi="Calibri"/>
          <w:sz w:val="22"/>
          <w:szCs w:val="22"/>
        </w:rPr>
      </w:pPr>
      <w:r w:rsidRPr="00F02D70">
        <w:rPr>
          <w:rFonts w:ascii="Calibri" w:hAnsi="Calibri"/>
          <w:sz w:val="22"/>
          <w:szCs w:val="22"/>
        </w:rPr>
        <w:t>La société HTM a recours à un cabinet d’expertise comptable pour effectuer la révision comptable et en particulier les écritures d’inventaire.</w:t>
      </w:r>
    </w:p>
    <w:p w:rsidR="00F02D70" w:rsidRPr="00F02D70" w:rsidRDefault="00F02D70" w:rsidP="00F02D70">
      <w:pPr>
        <w:pStyle w:val="Sansinterligne"/>
        <w:jc w:val="both"/>
      </w:pPr>
    </w:p>
    <w:p w:rsidR="00F02D70" w:rsidRPr="00F02D70" w:rsidRDefault="00F02D70" w:rsidP="00F02D70">
      <w:pPr>
        <w:jc w:val="both"/>
        <w:rPr>
          <w:rFonts w:ascii="Calibri" w:hAnsi="Calibri"/>
          <w:sz w:val="22"/>
          <w:szCs w:val="22"/>
        </w:rPr>
      </w:pPr>
      <w:r w:rsidRPr="00F02D70">
        <w:rPr>
          <w:rFonts w:ascii="Calibri" w:hAnsi="Calibri"/>
          <w:sz w:val="22"/>
          <w:szCs w:val="22"/>
        </w:rPr>
        <w:t>Pour ne rien oublier des travaux à réaliser, le cabinet comptable suit un</w:t>
      </w:r>
      <w:r w:rsidR="00794D9E">
        <w:rPr>
          <w:rFonts w:ascii="Calibri" w:hAnsi="Calibri"/>
          <w:sz w:val="22"/>
          <w:szCs w:val="22"/>
        </w:rPr>
        <w:t>e procédure précise. L’annexe 04</w:t>
      </w:r>
      <w:r w:rsidRPr="00F02D70">
        <w:rPr>
          <w:rFonts w:ascii="Calibri" w:hAnsi="Calibri"/>
          <w:sz w:val="22"/>
          <w:szCs w:val="22"/>
        </w:rPr>
        <w:t xml:space="preserve"> mentionne la liste des points à étudier. La révision comptable annuelle est répertoriée dans un classeur (un classeur par an). Ce classeur comprend autant d’intercalaire que de po</w:t>
      </w:r>
      <w:r w:rsidR="00794D9E">
        <w:rPr>
          <w:rFonts w:ascii="Calibri" w:hAnsi="Calibri"/>
          <w:sz w:val="22"/>
          <w:szCs w:val="22"/>
        </w:rPr>
        <w:t>ints mentionnés dans l’annexe 04</w:t>
      </w:r>
      <w:r w:rsidRPr="00F02D70">
        <w:rPr>
          <w:rFonts w:ascii="Calibri" w:hAnsi="Calibri"/>
          <w:sz w:val="22"/>
          <w:szCs w:val="22"/>
        </w:rPr>
        <w:t>.</w:t>
      </w:r>
    </w:p>
    <w:p w:rsidR="00F02D70" w:rsidRPr="00F02D70" w:rsidRDefault="00F02D70" w:rsidP="00F02D70">
      <w:pPr>
        <w:pStyle w:val="Sansinterligne"/>
        <w:jc w:val="both"/>
      </w:pPr>
    </w:p>
    <w:p w:rsidR="00F02D70" w:rsidRPr="00F02D70" w:rsidRDefault="00F02D70" w:rsidP="00F02D70">
      <w:pPr>
        <w:jc w:val="both"/>
        <w:rPr>
          <w:rFonts w:ascii="Calibri" w:hAnsi="Calibri"/>
          <w:sz w:val="22"/>
          <w:szCs w:val="22"/>
        </w:rPr>
      </w:pPr>
      <w:proofErr w:type="gramStart"/>
      <w:r w:rsidRPr="00F02D70">
        <w:rPr>
          <w:rFonts w:ascii="Calibri" w:hAnsi="Calibri"/>
          <w:sz w:val="22"/>
          <w:szCs w:val="22"/>
        </w:rPr>
        <w:t>Le</w:t>
      </w:r>
      <w:r w:rsidR="00F44176">
        <w:rPr>
          <w:rFonts w:ascii="Calibri" w:hAnsi="Calibri"/>
          <w:sz w:val="22"/>
          <w:szCs w:val="22"/>
        </w:rPr>
        <w:t>(</w:t>
      </w:r>
      <w:proofErr w:type="gramEnd"/>
      <w:r w:rsidR="00657D6A">
        <w:rPr>
          <w:rFonts w:ascii="Calibri" w:hAnsi="Calibri"/>
          <w:sz w:val="22"/>
          <w:szCs w:val="22"/>
        </w:rPr>
        <w:t>la</w:t>
      </w:r>
      <w:r w:rsidR="00F44176">
        <w:rPr>
          <w:rFonts w:ascii="Calibri" w:hAnsi="Calibri"/>
          <w:sz w:val="22"/>
          <w:szCs w:val="22"/>
        </w:rPr>
        <w:t>)</w:t>
      </w:r>
      <w:r w:rsidRPr="00F02D70">
        <w:rPr>
          <w:rFonts w:ascii="Calibri" w:hAnsi="Calibri"/>
          <w:sz w:val="22"/>
          <w:szCs w:val="22"/>
        </w:rPr>
        <w:t xml:space="preserve"> collaborateur</w:t>
      </w:r>
      <w:r w:rsidR="00F44176">
        <w:rPr>
          <w:rFonts w:ascii="Calibri" w:hAnsi="Calibri"/>
          <w:sz w:val="22"/>
          <w:szCs w:val="22"/>
        </w:rPr>
        <w:t>(</w:t>
      </w:r>
      <w:proofErr w:type="spellStart"/>
      <w:r w:rsidR="00657D6A">
        <w:rPr>
          <w:rFonts w:ascii="Calibri" w:hAnsi="Calibri"/>
          <w:sz w:val="22"/>
          <w:szCs w:val="22"/>
        </w:rPr>
        <w:t>trice</w:t>
      </w:r>
      <w:proofErr w:type="spellEnd"/>
      <w:r w:rsidR="00F44176">
        <w:rPr>
          <w:rFonts w:ascii="Calibri" w:hAnsi="Calibri"/>
          <w:sz w:val="22"/>
          <w:szCs w:val="22"/>
        </w:rPr>
        <w:t>)</w:t>
      </w:r>
      <w:r w:rsidRPr="00F02D70">
        <w:rPr>
          <w:rFonts w:ascii="Calibri" w:hAnsi="Calibri"/>
          <w:sz w:val="22"/>
          <w:szCs w:val="22"/>
        </w:rPr>
        <w:t xml:space="preserve"> comptable du cabinet qui s’occupe du dossier de la société HTM Microscopy a déjà pris un ensemble de notes qui sont </w:t>
      </w:r>
      <w:r w:rsidR="00794D9E">
        <w:rPr>
          <w:rFonts w:ascii="Calibri" w:hAnsi="Calibri"/>
          <w:sz w:val="22"/>
          <w:szCs w:val="22"/>
        </w:rPr>
        <w:t>répertoriées dans les annexes 05 à 16</w:t>
      </w:r>
      <w:r w:rsidRPr="00F02D70">
        <w:rPr>
          <w:rFonts w:ascii="Calibri" w:hAnsi="Calibri"/>
          <w:sz w:val="22"/>
          <w:szCs w:val="22"/>
        </w:rPr>
        <w:t>.</w:t>
      </w:r>
    </w:p>
    <w:p w:rsidR="00F02D70" w:rsidRDefault="00F02D70" w:rsidP="00F02D70">
      <w:pPr>
        <w:pStyle w:val="Sansinterligne"/>
        <w:jc w:val="both"/>
      </w:pPr>
    </w:p>
    <w:p w:rsidR="00661F32" w:rsidRDefault="00661F32" w:rsidP="00F02D70">
      <w:pPr>
        <w:pStyle w:val="Sansinterligne"/>
        <w:jc w:val="both"/>
      </w:pPr>
      <w:r>
        <w:t>Toutes les écritures nécessaires sont enregistrées à l’aide du PGI de la société.</w:t>
      </w:r>
    </w:p>
    <w:p w:rsidR="00661F32" w:rsidRDefault="00661F32" w:rsidP="00F02D70">
      <w:pPr>
        <w:pStyle w:val="Sansinterligne"/>
        <w:jc w:val="both"/>
      </w:pPr>
    </w:p>
    <w:p w:rsidR="00F02D70" w:rsidRPr="004E1630" w:rsidRDefault="00F02D70" w:rsidP="00F02D70">
      <w:pPr>
        <w:pStyle w:val="Sansinterligne"/>
        <w:pBdr>
          <w:top w:val="single" w:sz="4" w:space="1" w:color="auto"/>
          <w:left w:val="single" w:sz="4" w:space="4" w:color="auto"/>
          <w:bottom w:val="single" w:sz="4" w:space="1" w:color="auto"/>
          <w:right w:val="single" w:sz="4" w:space="4" w:color="auto"/>
        </w:pBdr>
        <w:jc w:val="both"/>
        <w:rPr>
          <w:b/>
        </w:rPr>
      </w:pPr>
      <w:r w:rsidRPr="004E1630">
        <w:rPr>
          <w:b/>
        </w:rPr>
        <w:t>Votre mission</w:t>
      </w:r>
    </w:p>
    <w:p w:rsidR="00F02D70" w:rsidRDefault="00E44843" w:rsidP="00F02D70">
      <w:pPr>
        <w:pStyle w:val="Sansinterligne"/>
        <w:pBdr>
          <w:top w:val="single" w:sz="4" w:space="1" w:color="auto"/>
          <w:left w:val="single" w:sz="4" w:space="4" w:color="auto"/>
          <w:bottom w:val="single" w:sz="4" w:space="1" w:color="auto"/>
          <w:right w:val="single" w:sz="4" w:space="4" w:color="auto"/>
        </w:pBdr>
        <w:jc w:val="both"/>
      </w:pPr>
      <w:r>
        <w:t xml:space="preserve">Vous êtes chargé(e) </w:t>
      </w:r>
      <w:r w:rsidR="00F02D70">
        <w:t xml:space="preserve">de terminer les travaux d’inventaire en prenant appui sur les notes </w:t>
      </w:r>
      <w:r w:rsidR="00657D6A">
        <w:t>déjà prises</w:t>
      </w:r>
      <w:r w:rsidR="00F02D70">
        <w:t>.</w:t>
      </w:r>
    </w:p>
    <w:p w:rsidR="00F02D70" w:rsidRDefault="00F02D70" w:rsidP="00F02D70">
      <w:pPr>
        <w:pStyle w:val="Sansinterligne"/>
        <w:pBdr>
          <w:top w:val="single" w:sz="4" w:space="1" w:color="auto"/>
          <w:left w:val="single" w:sz="4" w:space="4" w:color="auto"/>
          <w:bottom w:val="single" w:sz="4" w:space="1" w:color="auto"/>
          <w:right w:val="single" w:sz="4" w:space="4" w:color="auto"/>
        </w:pBdr>
        <w:jc w:val="both"/>
      </w:pPr>
      <w:r>
        <w:t>Vous imprimerez les documents de synthèse de l’exercice comptable 2016 à</w:t>
      </w:r>
      <w:r w:rsidR="00657D6A">
        <w:t xml:space="preserve"> partir du PGI et</w:t>
      </w:r>
      <w:r w:rsidR="00EA67F0">
        <w:t>/ou</w:t>
      </w:r>
      <w:r>
        <w:t xml:space="preserve"> compléterez </w:t>
      </w:r>
      <w:r w:rsidRPr="00B50C56">
        <w:t>l’annexe 1</w:t>
      </w:r>
      <w:r w:rsidR="00EA67F0">
        <w:t>7</w:t>
      </w:r>
      <w:r w:rsidR="00657D6A">
        <w:t xml:space="preserve"> pour faciliter une </w:t>
      </w:r>
      <w:r>
        <w:t>analyse de ces documents.</w:t>
      </w:r>
    </w:p>
    <w:p w:rsidR="00F02D70" w:rsidRPr="00731423" w:rsidRDefault="00F02D70" w:rsidP="00731423">
      <w:pPr>
        <w:jc w:val="both"/>
        <w:rPr>
          <w:rFonts w:ascii="Calibri" w:hAnsi="Calibri"/>
          <w:sz w:val="22"/>
          <w:szCs w:val="22"/>
        </w:rPr>
      </w:pPr>
    </w:p>
    <w:p w:rsidR="00F02D70" w:rsidRPr="00731423" w:rsidRDefault="00F02D70" w:rsidP="00731423">
      <w:pPr>
        <w:jc w:val="both"/>
        <w:rPr>
          <w:rFonts w:ascii="Calibri" w:hAnsi="Calibri"/>
          <w:sz w:val="22"/>
          <w:szCs w:val="22"/>
        </w:rPr>
      </w:pPr>
    </w:p>
    <w:p w:rsidR="00B207B8" w:rsidRPr="00C757F4" w:rsidRDefault="00B207B8" w:rsidP="00E434BF">
      <w:pPr>
        <w:pBdr>
          <w:top w:val="single" w:sz="4" w:space="1" w:color="auto"/>
          <w:left w:val="single" w:sz="4" w:space="4" w:color="auto"/>
          <w:bottom w:val="single" w:sz="4" w:space="1" w:color="auto"/>
          <w:right w:val="single" w:sz="4" w:space="4" w:color="auto"/>
        </w:pBdr>
        <w:jc w:val="center"/>
      </w:pPr>
      <w:r>
        <w:rPr>
          <w:rFonts w:ascii="Calibri" w:hAnsi="Calibri"/>
          <w:sz w:val="22"/>
          <w:szCs w:val="22"/>
        </w:rPr>
        <w:br w:type="page"/>
      </w:r>
      <w:r w:rsidR="00E8136E">
        <w:lastRenderedPageBreak/>
        <w:t xml:space="preserve">Mission </w:t>
      </w:r>
      <w:r w:rsidR="00855095">
        <w:t>3</w:t>
      </w:r>
      <w:r w:rsidR="00E8136E" w:rsidRPr="00C17AB8">
        <w:t xml:space="preserve"> : </w:t>
      </w:r>
      <w:r w:rsidRPr="00C757F4">
        <w:t>Analyse financière</w:t>
      </w:r>
    </w:p>
    <w:p w:rsidR="00B207B8" w:rsidRDefault="00B207B8" w:rsidP="00B207B8">
      <w:pPr>
        <w:jc w:val="both"/>
        <w:rPr>
          <w:rFonts w:ascii="Calibri" w:hAnsi="Calibri"/>
          <w:sz w:val="22"/>
          <w:szCs w:val="22"/>
        </w:rPr>
      </w:pPr>
    </w:p>
    <w:p w:rsidR="00927341" w:rsidRDefault="00E44843" w:rsidP="00927341">
      <w:pPr>
        <w:pStyle w:val="Sansinterligne"/>
        <w:pBdr>
          <w:top w:val="single" w:sz="4" w:space="1" w:color="auto"/>
          <w:left w:val="single" w:sz="4" w:space="4" w:color="auto"/>
          <w:bottom w:val="single" w:sz="4" w:space="1" w:color="auto"/>
          <w:right w:val="single" w:sz="4" w:space="4" w:color="auto"/>
        </w:pBdr>
        <w:jc w:val="both"/>
      </w:pPr>
      <w:r>
        <w:t>Vous êtes le(</w:t>
      </w:r>
      <w:r w:rsidR="00927341">
        <w:t>a</w:t>
      </w:r>
      <w:r>
        <w:t xml:space="preserve">) </w:t>
      </w:r>
      <w:proofErr w:type="gramStart"/>
      <w:r>
        <w:t>collaborateur(</w:t>
      </w:r>
      <w:proofErr w:type="spellStart"/>
      <w:proofErr w:type="gramEnd"/>
      <w:r w:rsidR="00927341">
        <w:t>trice</w:t>
      </w:r>
      <w:proofErr w:type="spellEnd"/>
      <w:r>
        <w:t>)</w:t>
      </w:r>
      <w:r w:rsidR="00927341">
        <w:t xml:space="preserve"> </w:t>
      </w:r>
      <w:r w:rsidR="00927341" w:rsidRPr="00BD087C">
        <w:t>du cabinet AGC</w:t>
      </w:r>
      <w:r w:rsidR="00927341">
        <w:t>.</w:t>
      </w:r>
    </w:p>
    <w:p w:rsidR="00927341" w:rsidRDefault="00927341" w:rsidP="00927341">
      <w:pPr>
        <w:pStyle w:val="Sansinterligne"/>
        <w:pBdr>
          <w:top w:val="single" w:sz="4" w:space="1" w:color="auto"/>
          <w:left w:val="single" w:sz="4" w:space="4" w:color="auto"/>
          <w:bottom w:val="single" w:sz="4" w:space="1" w:color="auto"/>
          <w:right w:val="single" w:sz="4" w:space="4" w:color="auto"/>
        </w:pBdr>
        <w:jc w:val="both"/>
      </w:pPr>
      <w:r>
        <w:t xml:space="preserve">M </w:t>
      </w:r>
      <w:r w:rsidRPr="00BD087C">
        <w:t>Frédéric FELY, l’expert-comptable du cabinet AGC</w:t>
      </w:r>
      <w:r>
        <w:t>, vous confie une mission d’analyse financière de la société HTM cliente du cabinet.</w:t>
      </w:r>
    </w:p>
    <w:p w:rsidR="005E1C8E" w:rsidRDefault="005E1C8E" w:rsidP="00B207B8">
      <w:pPr>
        <w:jc w:val="both"/>
        <w:rPr>
          <w:rFonts w:ascii="Calibri" w:hAnsi="Calibri"/>
          <w:sz w:val="22"/>
          <w:szCs w:val="22"/>
        </w:rPr>
      </w:pPr>
    </w:p>
    <w:p w:rsidR="000F690E" w:rsidRPr="000F690E" w:rsidRDefault="000F690E" w:rsidP="000F690E">
      <w:pPr>
        <w:jc w:val="both"/>
        <w:rPr>
          <w:rFonts w:ascii="Calibri" w:hAnsi="Calibri"/>
          <w:sz w:val="22"/>
          <w:szCs w:val="22"/>
        </w:rPr>
      </w:pPr>
      <w:r w:rsidRPr="000F690E">
        <w:rPr>
          <w:rFonts w:ascii="Calibri" w:hAnsi="Calibri"/>
          <w:sz w:val="22"/>
          <w:szCs w:val="22"/>
        </w:rPr>
        <w:t>Depuis quelques années, l'entreprise HTM MICROSCOPY enregistre une augmentation de son chiffre d'affaires avec une rentabilité économique et financière très satisfaisante.</w:t>
      </w:r>
    </w:p>
    <w:p w:rsidR="000F690E" w:rsidRPr="000F690E" w:rsidRDefault="000F690E" w:rsidP="000F690E">
      <w:pPr>
        <w:jc w:val="both"/>
        <w:rPr>
          <w:rFonts w:ascii="Calibri" w:hAnsi="Calibri"/>
          <w:sz w:val="22"/>
          <w:szCs w:val="22"/>
        </w:rPr>
      </w:pPr>
    </w:p>
    <w:p w:rsidR="000F690E" w:rsidRPr="000F690E" w:rsidRDefault="000F690E" w:rsidP="000F690E">
      <w:pPr>
        <w:jc w:val="both"/>
        <w:rPr>
          <w:rFonts w:ascii="Calibri" w:hAnsi="Calibri"/>
          <w:sz w:val="22"/>
          <w:szCs w:val="22"/>
        </w:rPr>
      </w:pPr>
      <w:r w:rsidRPr="000F690E">
        <w:rPr>
          <w:rFonts w:ascii="Calibri" w:hAnsi="Calibri"/>
          <w:sz w:val="22"/>
          <w:szCs w:val="22"/>
        </w:rPr>
        <w:t>La durée moyenne de règlement des clients a été de 79 jours en 2015. Pourtant, le délai de règlement accordé aux clients n'est que de 60 jours. HTM MICROSCOPY n'a jamais mis en place une procédure rigoureuse de recouvrement des créances à l'échéance parce que sa trésorerie est confortable. De plus, les retards de paiement des créances sont réguliers. Les clients de HTM MICROSCOPY sont essentiellement des cabinets de radiologie dirigés par des médecins préoccupés par d'autres problématiques.</w:t>
      </w:r>
    </w:p>
    <w:p w:rsidR="000F690E" w:rsidRPr="000F690E" w:rsidRDefault="000F690E" w:rsidP="000F690E">
      <w:pPr>
        <w:jc w:val="both"/>
        <w:rPr>
          <w:rFonts w:ascii="Calibri" w:hAnsi="Calibri"/>
          <w:sz w:val="22"/>
          <w:szCs w:val="22"/>
        </w:rPr>
      </w:pPr>
    </w:p>
    <w:p w:rsidR="000F690E" w:rsidRPr="000F690E" w:rsidRDefault="000F690E" w:rsidP="000F690E">
      <w:pPr>
        <w:jc w:val="both"/>
        <w:rPr>
          <w:rFonts w:ascii="Calibri" w:hAnsi="Calibri"/>
          <w:sz w:val="22"/>
          <w:szCs w:val="22"/>
        </w:rPr>
      </w:pPr>
      <w:r w:rsidRPr="000F690E">
        <w:rPr>
          <w:rFonts w:ascii="Calibri" w:hAnsi="Calibri"/>
          <w:sz w:val="22"/>
          <w:szCs w:val="22"/>
        </w:rPr>
        <w:t>Depuis janvier 2016, la stratégie de l'entreprise HTM MICROSCOPY consiste à acquérir des parts de marché. L'entreprise a donc cherché à augmenter ses ventes en pratiquant des baisses de prix significatives.</w:t>
      </w:r>
    </w:p>
    <w:p w:rsidR="000F690E" w:rsidRPr="000F690E" w:rsidRDefault="000F690E" w:rsidP="000F690E">
      <w:pPr>
        <w:jc w:val="both"/>
        <w:rPr>
          <w:rFonts w:ascii="Calibri" w:hAnsi="Calibri"/>
          <w:sz w:val="22"/>
          <w:szCs w:val="22"/>
        </w:rPr>
      </w:pPr>
      <w:r w:rsidRPr="000F690E">
        <w:rPr>
          <w:rFonts w:ascii="Calibri" w:hAnsi="Calibri"/>
          <w:sz w:val="22"/>
          <w:szCs w:val="22"/>
        </w:rPr>
        <w:t>Malheureusement, le principal fournisseur de HTM MICROSCOPY a connu des difficultés financières et il a été nécessaire de travailler avec un autre fournisseur.</w:t>
      </w:r>
    </w:p>
    <w:p w:rsidR="000F690E" w:rsidRPr="000F690E" w:rsidRDefault="000F690E" w:rsidP="000F690E">
      <w:pPr>
        <w:jc w:val="both"/>
        <w:rPr>
          <w:rFonts w:ascii="Calibri" w:hAnsi="Calibri"/>
          <w:sz w:val="22"/>
          <w:szCs w:val="22"/>
        </w:rPr>
      </w:pPr>
      <w:r w:rsidRPr="000F690E">
        <w:rPr>
          <w:rFonts w:ascii="Calibri" w:hAnsi="Calibri"/>
          <w:sz w:val="22"/>
          <w:szCs w:val="22"/>
        </w:rPr>
        <w:t>Le nouveau fournisseur a exigé des délais de règlement plus courts. De plus, son éloignement et ses conditions de livraison ont nécessité de réduire le nombre de livraisons.</w:t>
      </w:r>
    </w:p>
    <w:p w:rsidR="000F690E" w:rsidRDefault="000F690E" w:rsidP="00B207B8">
      <w:pPr>
        <w:jc w:val="both"/>
        <w:rPr>
          <w:rFonts w:ascii="Calibri" w:hAnsi="Calibri"/>
          <w:sz w:val="22"/>
          <w:szCs w:val="22"/>
        </w:rPr>
      </w:pPr>
    </w:p>
    <w:p w:rsidR="00B207B8" w:rsidRPr="00B207B8" w:rsidRDefault="00B207B8" w:rsidP="00B207B8">
      <w:pPr>
        <w:jc w:val="both"/>
        <w:rPr>
          <w:rFonts w:ascii="Calibri" w:hAnsi="Calibri"/>
          <w:sz w:val="22"/>
          <w:szCs w:val="22"/>
        </w:rPr>
      </w:pPr>
    </w:p>
    <w:p w:rsidR="00FA7890" w:rsidRDefault="008B7122" w:rsidP="008B7122">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sidRPr="001A6FA5">
        <w:rPr>
          <w:rFonts w:ascii="Verdana" w:hAnsi="Verdana"/>
          <w:b/>
          <w:sz w:val="20"/>
          <w:szCs w:val="20"/>
        </w:rPr>
        <w:t>Cabinet d’expertise comptable Audi</w:t>
      </w:r>
      <w:r>
        <w:rPr>
          <w:rFonts w:ascii="Verdana" w:hAnsi="Verdana"/>
          <w:b/>
          <w:sz w:val="20"/>
          <w:szCs w:val="20"/>
        </w:rPr>
        <w:t>t Gestion Conseil (AGC)</w:t>
      </w:r>
    </w:p>
    <w:p w:rsidR="008B7122" w:rsidRPr="001A6FA5" w:rsidRDefault="008B7122" w:rsidP="008B7122">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Pr>
          <w:rFonts w:ascii="Verdana" w:hAnsi="Verdana"/>
          <w:b/>
          <w:sz w:val="20"/>
          <w:szCs w:val="20"/>
        </w:rPr>
        <w:br/>
        <w:t>Note de service</w:t>
      </w:r>
    </w:p>
    <w:p w:rsidR="008B7122" w:rsidRPr="001A6FA5" w:rsidRDefault="008B7122" w:rsidP="008B7122">
      <w:pPr>
        <w:pBdr>
          <w:top w:val="single" w:sz="4" w:space="1" w:color="auto"/>
          <w:left w:val="single" w:sz="4" w:space="4" w:color="auto"/>
          <w:bottom w:val="single" w:sz="4" w:space="1" w:color="auto"/>
          <w:right w:val="single" w:sz="4" w:space="4" w:color="auto"/>
        </w:pBdr>
        <w:tabs>
          <w:tab w:val="left" w:pos="5529"/>
        </w:tabs>
        <w:rPr>
          <w:rFonts w:ascii="Verdana" w:hAnsi="Verdana"/>
          <w:sz w:val="20"/>
          <w:szCs w:val="20"/>
        </w:rPr>
      </w:pPr>
      <w:r w:rsidRPr="001A6FA5">
        <w:rPr>
          <w:rFonts w:ascii="Verdana" w:hAnsi="Verdana"/>
          <w:sz w:val="20"/>
          <w:szCs w:val="20"/>
        </w:rPr>
        <w:t>Frédéric F</w:t>
      </w:r>
      <w:r>
        <w:rPr>
          <w:rFonts w:ascii="Verdana" w:hAnsi="Verdana"/>
          <w:sz w:val="20"/>
          <w:szCs w:val="20"/>
        </w:rPr>
        <w:t>ELY</w:t>
      </w:r>
      <w:r w:rsidRPr="001A6FA5">
        <w:rPr>
          <w:rFonts w:ascii="Verdana" w:hAnsi="Verdana"/>
          <w:sz w:val="20"/>
          <w:szCs w:val="20"/>
        </w:rPr>
        <w:tab/>
        <w:t>À</w:t>
      </w:r>
    </w:p>
    <w:p w:rsidR="008B7122" w:rsidRDefault="008B7122" w:rsidP="008B7122">
      <w:pPr>
        <w:pBdr>
          <w:top w:val="single" w:sz="4" w:space="1" w:color="auto"/>
          <w:left w:val="single" w:sz="4" w:space="4" w:color="auto"/>
          <w:bottom w:val="single" w:sz="4" w:space="1" w:color="auto"/>
          <w:right w:val="single" w:sz="4" w:space="4" w:color="auto"/>
        </w:pBdr>
        <w:tabs>
          <w:tab w:val="left" w:pos="5529"/>
        </w:tabs>
        <w:rPr>
          <w:rFonts w:ascii="Verdana" w:hAnsi="Verdana"/>
          <w:b/>
          <w:sz w:val="20"/>
          <w:szCs w:val="20"/>
        </w:rPr>
      </w:pPr>
      <w:r w:rsidRPr="001A6FA5">
        <w:rPr>
          <w:rFonts w:ascii="Verdana" w:hAnsi="Verdana"/>
          <w:b/>
          <w:sz w:val="20"/>
          <w:szCs w:val="20"/>
        </w:rPr>
        <w:t>Expert-comptable</w:t>
      </w:r>
      <w:r w:rsidRPr="001A6FA5">
        <w:rPr>
          <w:rFonts w:ascii="Verdana" w:hAnsi="Verdana"/>
          <w:b/>
          <w:sz w:val="20"/>
          <w:szCs w:val="20"/>
        </w:rPr>
        <w:tab/>
      </w:r>
      <w:proofErr w:type="gramStart"/>
      <w:r w:rsidR="00FA7890">
        <w:rPr>
          <w:rFonts w:ascii="Verdana" w:hAnsi="Verdana"/>
          <w:b/>
          <w:sz w:val="20"/>
          <w:szCs w:val="20"/>
        </w:rPr>
        <w:t>Collaborateur(</w:t>
      </w:r>
      <w:proofErr w:type="spellStart"/>
      <w:proofErr w:type="gramEnd"/>
      <w:r>
        <w:rPr>
          <w:rFonts w:ascii="Verdana" w:hAnsi="Verdana"/>
          <w:b/>
          <w:sz w:val="20"/>
          <w:szCs w:val="20"/>
        </w:rPr>
        <w:t>trice</w:t>
      </w:r>
      <w:proofErr w:type="spellEnd"/>
      <w:r w:rsidR="00FA7890">
        <w:rPr>
          <w:rFonts w:ascii="Verdana" w:hAnsi="Verdana"/>
          <w:b/>
          <w:sz w:val="20"/>
          <w:szCs w:val="20"/>
        </w:rPr>
        <w:t>)</w:t>
      </w:r>
    </w:p>
    <w:p w:rsidR="008B7122" w:rsidRDefault="008B7122" w:rsidP="008B7122">
      <w:pPr>
        <w:pBdr>
          <w:top w:val="single" w:sz="4" w:space="1" w:color="auto"/>
          <w:left w:val="single" w:sz="4" w:space="4" w:color="auto"/>
          <w:bottom w:val="single" w:sz="4" w:space="1" w:color="auto"/>
          <w:right w:val="single" w:sz="4" w:space="4" w:color="auto"/>
        </w:pBdr>
        <w:spacing w:after="120"/>
        <w:jc w:val="both"/>
        <w:rPr>
          <w:rFonts w:ascii="Verdana" w:hAnsi="Verdana"/>
          <w:sz w:val="20"/>
          <w:szCs w:val="20"/>
        </w:rPr>
      </w:pPr>
    </w:p>
    <w:p w:rsidR="008B7122" w:rsidRPr="003A3A60" w:rsidRDefault="008B7122" w:rsidP="008B7122">
      <w:pPr>
        <w:pBdr>
          <w:top w:val="single" w:sz="4" w:space="1" w:color="auto"/>
          <w:left w:val="single" w:sz="4" w:space="4" w:color="auto"/>
          <w:bottom w:val="single" w:sz="4" w:space="1" w:color="auto"/>
          <w:right w:val="single" w:sz="4" w:space="4" w:color="auto"/>
        </w:pBdr>
        <w:spacing w:after="120"/>
        <w:jc w:val="both"/>
        <w:rPr>
          <w:rFonts w:ascii="Verdana" w:hAnsi="Verdana"/>
          <w:sz w:val="20"/>
          <w:szCs w:val="20"/>
        </w:rPr>
      </w:pPr>
    </w:p>
    <w:p w:rsidR="00B207B8" w:rsidRDefault="00B207B8" w:rsidP="00B207B8">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La diminution d</w:t>
      </w:r>
      <w:r w:rsidR="008B7122">
        <w:rPr>
          <w:rFonts w:ascii="Verdana" w:hAnsi="Verdana"/>
          <w:sz w:val="20"/>
          <w:szCs w:val="22"/>
        </w:rPr>
        <w:t xml:space="preserve">e </w:t>
      </w:r>
      <w:r w:rsidR="005D2754">
        <w:rPr>
          <w:rFonts w:ascii="Verdana" w:hAnsi="Verdana"/>
          <w:sz w:val="20"/>
          <w:szCs w:val="22"/>
        </w:rPr>
        <w:t xml:space="preserve">la </w:t>
      </w:r>
      <w:r w:rsidR="008B7122">
        <w:rPr>
          <w:rFonts w:ascii="Verdana" w:hAnsi="Verdana"/>
          <w:sz w:val="20"/>
          <w:szCs w:val="22"/>
        </w:rPr>
        <w:t xml:space="preserve">trésorerie disponible </w:t>
      </w:r>
      <w:r w:rsidR="005D2754">
        <w:rPr>
          <w:rFonts w:ascii="Verdana" w:hAnsi="Verdana"/>
          <w:sz w:val="20"/>
          <w:szCs w:val="22"/>
        </w:rPr>
        <w:t xml:space="preserve">de la société HTM Microscopy </w:t>
      </w:r>
      <w:r w:rsidR="008B7122">
        <w:rPr>
          <w:rFonts w:ascii="Verdana" w:hAnsi="Verdana"/>
          <w:sz w:val="20"/>
          <w:szCs w:val="22"/>
        </w:rPr>
        <w:t xml:space="preserve">inquiète </w:t>
      </w:r>
      <w:r w:rsidR="005D2754">
        <w:rPr>
          <w:rFonts w:ascii="Verdana" w:hAnsi="Verdana"/>
          <w:sz w:val="20"/>
          <w:szCs w:val="22"/>
        </w:rPr>
        <w:t>son PDG</w:t>
      </w:r>
      <w:r w:rsidR="008342A3">
        <w:rPr>
          <w:rFonts w:ascii="Verdana" w:hAnsi="Verdana"/>
          <w:sz w:val="20"/>
          <w:szCs w:val="22"/>
        </w:rPr>
        <w:t>,</w:t>
      </w:r>
      <w:r w:rsidR="005D2754">
        <w:rPr>
          <w:rFonts w:ascii="Verdana" w:hAnsi="Verdana"/>
          <w:sz w:val="20"/>
          <w:szCs w:val="22"/>
        </w:rPr>
        <w:t xml:space="preserve"> M </w:t>
      </w:r>
      <w:proofErr w:type="spellStart"/>
      <w:r w:rsidR="005D2754">
        <w:rPr>
          <w:rFonts w:ascii="Verdana" w:hAnsi="Verdana"/>
          <w:sz w:val="20"/>
          <w:szCs w:val="22"/>
        </w:rPr>
        <w:t>Chataz</w:t>
      </w:r>
      <w:proofErr w:type="spellEnd"/>
      <w:r w:rsidR="005D2754">
        <w:rPr>
          <w:rFonts w:ascii="Verdana" w:hAnsi="Verdana"/>
          <w:sz w:val="20"/>
          <w:szCs w:val="22"/>
        </w:rPr>
        <w:t>.</w:t>
      </w:r>
    </w:p>
    <w:p w:rsidR="00B207B8" w:rsidRDefault="00B207B8" w:rsidP="00B207B8">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Lorsque le bilan et le compte de résultat </w:t>
      </w:r>
      <w:r w:rsidR="005D2754">
        <w:rPr>
          <w:rFonts w:ascii="Verdana" w:hAnsi="Verdana"/>
          <w:sz w:val="20"/>
          <w:szCs w:val="22"/>
        </w:rPr>
        <w:t xml:space="preserve">de </w:t>
      </w:r>
      <w:r w:rsidR="008342A3">
        <w:rPr>
          <w:rFonts w:ascii="Verdana" w:hAnsi="Verdana"/>
          <w:sz w:val="20"/>
          <w:szCs w:val="22"/>
        </w:rPr>
        <w:t>cette</w:t>
      </w:r>
      <w:r w:rsidR="005D2754">
        <w:rPr>
          <w:rFonts w:ascii="Verdana" w:hAnsi="Verdana"/>
          <w:sz w:val="20"/>
          <w:szCs w:val="22"/>
        </w:rPr>
        <w:t xml:space="preserve"> société </w:t>
      </w:r>
      <w:r>
        <w:rPr>
          <w:rFonts w:ascii="Verdana" w:hAnsi="Verdana"/>
          <w:sz w:val="20"/>
          <w:szCs w:val="22"/>
        </w:rPr>
        <w:t>seront disponibles, j'ai besoin que vous actualisiez le fichier "</w:t>
      </w:r>
      <w:r w:rsidRPr="00537B37">
        <w:rPr>
          <w:rFonts w:ascii="Verdana" w:hAnsi="Verdana"/>
          <w:sz w:val="20"/>
          <w:szCs w:val="22"/>
        </w:rPr>
        <w:t>AnalyseFinancière.xlsx</w:t>
      </w:r>
      <w:r>
        <w:rPr>
          <w:rFonts w:ascii="Verdana" w:hAnsi="Verdana"/>
          <w:sz w:val="20"/>
          <w:szCs w:val="22"/>
        </w:rPr>
        <w:t>" pour l'exercice 2016. J'ai notamment besoin pour l'exercice comptable 2016 :</w:t>
      </w:r>
    </w:p>
    <w:p w:rsidR="00B207B8" w:rsidRDefault="00B207B8" w:rsidP="008144DA">
      <w:pPr>
        <w:numPr>
          <w:ilvl w:val="0"/>
          <w:numId w:val="7"/>
        </w:numPr>
        <w:pBdr>
          <w:top w:val="single" w:sz="4" w:space="1" w:color="auto"/>
          <w:left w:val="single" w:sz="4" w:space="4" w:color="auto"/>
          <w:bottom w:val="single" w:sz="4" w:space="1" w:color="auto"/>
          <w:right w:val="single" w:sz="4" w:space="4" w:color="auto"/>
        </w:pBdr>
        <w:spacing w:after="120" w:line="276" w:lineRule="auto"/>
        <w:ind w:left="357" w:hanging="357"/>
        <w:jc w:val="both"/>
        <w:rPr>
          <w:rFonts w:ascii="Verdana" w:hAnsi="Verdana"/>
          <w:sz w:val="20"/>
          <w:szCs w:val="22"/>
        </w:rPr>
      </w:pPr>
      <w:r>
        <w:rPr>
          <w:rFonts w:ascii="Verdana" w:hAnsi="Verdana"/>
          <w:sz w:val="20"/>
          <w:szCs w:val="22"/>
        </w:rPr>
        <w:t>du tableau des Soldes Intermédiaires de Gestion ;</w:t>
      </w:r>
    </w:p>
    <w:p w:rsidR="00B207B8" w:rsidRDefault="00B207B8" w:rsidP="008144DA">
      <w:pPr>
        <w:numPr>
          <w:ilvl w:val="0"/>
          <w:numId w:val="7"/>
        </w:numPr>
        <w:pBdr>
          <w:top w:val="single" w:sz="4" w:space="1" w:color="auto"/>
          <w:left w:val="single" w:sz="4" w:space="4" w:color="auto"/>
          <w:bottom w:val="single" w:sz="4" w:space="1" w:color="auto"/>
          <w:right w:val="single" w:sz="4" w:space="4" w:color="auto"/>
        </w:pBdr>
        <w:spacing w:after="120" w:line="276" w:lineRule="auto"/>
        <w:ind w:left="357" w:hanging="357"/>
        <w:jc w:val="both"/>
        <w:rPr>
          <w:rFonts w:ascii="Verdana" w:hAnsi="Verdana"/>
          <w:sz w:val="20"/>
          <w:szCs w:val="22"/>
        </w:rPr>
      </w:pPr>
      <w:r>
        <w:rPr>
          <w:rFonts w:ascii="Verdana" w:hAnsi="Verdana"/>
          <w:sz w:val="20"/>
          <w:szCs w:val="22"/>
        </w:rPr>
        <w:t>du bilan fonctionnel ;</w:t>
      </w:r>
    </w:p>
    <w:p w:rsidR="00B207B8" w:rsidRDefault="00B207B8" w:rsidP="008144DA">
      <w:pPr>
        <w:numPr>
          <w:ilvl w:val="0"/>
          <w:numId w:val="7"/>
        </w:numPr>
        <w:pBdr>
          <w:top w:val="single" w:sz="4" w:space="1" w:color="auto"/>
          <w:left w:val="single" w:sz="4" w:space="4" w:color="auto"/>
          <w:bottom w:val="single" w:sz="4" w:space="1" w:color="auto"/>
          <w:right w:val="single" w:sz="4" w:space="4" w:color="auto"/>
        </w:pBdr>
        <w:spacing w:after="120" w:line="276" w:lineRule="auto"/>
        <w:ind w:left="357" w:hanging="357"/>
        <w:jc w:val="both"/>
        <w:rPr>
          <w:rFonts w:ascii="Verdana" w:hAnsi="Verdana"/>
          <w:sz w:val="20"/>
          <w:szCs w:val="22"/>
        </w:rPr>
      </w:pPr>
      <w:r>
        <w:rPr>
          <w:rFonts w:ascii="Verdana" w:hAnsi="Verdana"/>
          <w:sz w:val="20"/>
          <w:szCs w:val="22"/>
        </w:rPr>
        <w:t>d'une actualisation des ratios de rentabilité et de structure financière.</w:t>
      </w:r>
    </w:p>
    <w:p w:rsidR="00B207B8" w:rsidRDefault="00B207B8" w:rsidP="00B207B8">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J'aimerais également </w:t>
      </w:r>
      <w:r w:rsidR="005D2754">
        <w:rPr>
          <w:rFonts w:ascii="Verdana" w:hAnsi="Verdana"/>
          <w:sz w:val="20"/>
          <w:szCs w:val="22"/>
        </w:rPr>
        <w:t xml:space="preserve">que vous rédigiez un </w:t>
      </w:r>
      <w:r>
        <w:rPr>
          <w:rFonts w:ascii="Verdana" w:hAnsi="Verdana"/>
          <w:sz w:val="20"/>
          <w:szCs w:val="22"/>
        </w:rPr>
        <w:t xml:space="preserve">compte rendu </w:t>
      </w:r>
      <w:r w:rsidR="004313E9">
        <w:rPr>
          <w:rFonts w:ascii="Verdana" w:hAnsi="Verdana"/>
          <w:sz w:val="20"/>
          <w:szCs w:val="22"/>
        </w:rPr>
        <w:t xml:space="preserve">(diagnostic financier) </w:t>
      </w:r>
      <w:r w:rsidR="005D2754">
        <w:rPr>
          <w:rFonts w:ascii="Verdana" w:hAnsi="Verdana"/>
          <w:sz w:val="20"/>
          <w:szCs w:val="22"/>
        </w:rPr>
        <w:t>de ces documents à l’</w:t>
      </w:r>
      <w:r w:rsidR="008342A3">
        <w:rPr>
          <w:rFonts w:ascii="Verdana" w:hAnsi="Verdana"/>
          <w:sz w:val="20"/>
          <w:szCs w:val="22"/>
        </w:rPr>
        <w:t>in</w:t>
      </w:r>
      <w:r w:rsidR="005D2754">
        <w:rPr>
          <w:rFonts w:ascii="Verdana" w:hAnsi="Verdana"/>
          <w:sz w:val="20"/>
          <w:szCs w:val="22"/>
        </w:rPr>
        <w:t xml:space="preserve">tention de </w:t>
      </w:r>
      <w:r w:rsidR="00131D7E">
        <w:rPr>
          <w:rFonts w:ascii="Verdana" w:hAnsi="Verdana"/>
          <w:sz w:val="20"/>
          <w:szCs w:val="22"/>
        </w:rPr>
        <w:t xml:space="preserve">Monsieur </w:t>
      </w:r>
      <w:proofErr w:type="spellStart"/>
      <w:r w:rsidR="00131D7E">
        <w:rPr>
          <w:rFonts w:ascii="Verdana" w:hAnsi="Verdana"/>
          <w:sz w:val="20"/>
          <w:szCs w:val="22"/>
        </w:rPr>
        <w:t>Chataz</w:t>
      </w:r>
      <w:proofErr w:type="spellEnd"/>
      <w:r w:rsidR="00131D7E">
        <w:rPr>
          <w:rFonts w:ascii="Verdana" w:hAnsi="Verdana"/>
          <w:sz w:val="20"/>
          <w:szCs w:val="22"/>
        </w:rPr>
        <w:t>, notre client.</w:t>
      </w:r>
    </w:p>
    <w:p w:rsidR="00B207B8" w:rsidRDefault="00B207B8" w:rsidP="00B207B8">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p>
    <w:p w:rsidR="005D2754" w:rsidRPr="0073432B" w:rsidRDefault="005D2754" w:rsidP="005D2754">
      <w:pPr>
        <w:pStyle w:val="Sansinterligne"/>
        <w:pBdr>
          <w:top w:val="single" w:sz="4" w:space="1" w:color="auto"/>
          <w:left w:val="single" w:sz="4" w:space="4" w:color="auto"/>
          <w:bottom w:val="single" w:sz="4" w:space="1" w:color="auto"/>
          <w:right w:val="single" w:sz="4" w:space="4" w:color="auto"/>
        </w:pBdr>
        <w:jc w:val="center"/>
        <w:rPr>
          <w:b/>
        </w:rPr>
      </w:pPr>
      <w:r w:rsidRPr="0073432B">
        <w:rPr>
          <w:b/>
        </w:rPr>
        <w:t>Frédéric FELY</w:t>
      </w:r>
    </w:p>
    <w:p w:rsidR="000403CB" w:rsidRPr="00605961" w:rsidRDefault="000403CB" w:rsidP="00120140">
      <w:pPr>
        <w:jc w:val="both"/>
        <w:rPr>
          <w:rFonts w:ascii="Calibri" w:hAnsi="Calibri"/>
          <w:sz w:val="22"/>
          <w:szCs w:val="22"/>
        </w:rPr>
      </w:pPr>
    </w:p>
    <w:p w:rsidR="00605961" w:rsidRPr="00C757F4" w:rsidRDefault="00605961" w:rsidP="00E434BF">
      <w:pPr>
        <w:pBdr>
          <w:top w:val="single" w:sz="4" w:space="1" w:color="auto"/>
          <w:left w:val="single" w:sz="4" w:space="4" w:color="auto"/>
          <w:bottom w:val="single" w:sz="4" w:space="1" w:color="auto"/>
          <w:right w:val="single" w:sz="4" w:space="4" w:color="auto"/>
        </w:pBdr>
        <w:jc w:val="center"/>
      </w:pPr>
      <w:r>
        <w:br w:type="page"/>
      </w:r>
      <w:r>
        <w:lastRenderedPageBreak/>
        <w:t>Mission 4</w:t>
      </w:r>
      <w:r w:rsidR="009C7CD1">
        <w:t>.1</w:t>
      </w:r>
      <w:r w:rsidRPr="00C17AB8">
        <w:t xml:space="preserve"> : </w:t>
      </w:r>
      <w:r w:rsidRPr="00605961">
        <w:t>Projet d'investissement</w:t>
      </w:r>
    </w:p>
    <w:p w:rsidR="000403CB" w:rsidRDefault="000403CB" w:rsidP="00120140">
      <w:pPr>
        <w:jc w:val="both"/>
        <w:rPr>
          <w:rFonts w:ascii="Calibri" w:hAnsi="Calibri"/>
          <w:b/>
          <w:sz w:val="16"/>
          <w:szCs w:val="16"/>
        </w:rPr>
      </w:pPr>
    </w:p>
    <w:p w:rsidR="00927341" w:rsidRDefault="00FA7890" w:rsidP="00927341">
      <w:pPr>
        <w:pStyle w:val="Sansinterligne"/>
        <w:pBdr>
          <w:top w:val="single" w:sz="4" w:space="1" w:color="auto"/>
          <w:left w:val="single" w:sz="4" w:space="4" w:color="auto"/>
          <w:bottom w:val="single" w:sz="4" w:space="1" w:color="auto"/>
          <w:right w:val="single" w:sz="4" w:space="4" w:color="auto"/>
        </w:pBdr>
        <w:jc w:val="both"/>
      </w:pPr>
      <w:r>
        <w:t xml:space="preserve">Vous êtes </w:t>
      </w:r>
      <w:proofErr w:type="gramStart"/>
      <w:r>
        <w:t>le(</w:t>
      </w:r>
      <w:proofErr w:type="gramEnd"/>
      <w:r w:rsidR="00927341">
        <w:t>la</w:t>
      </w:r>
      <w:r>
        <w:t>) collaborateur(</w:t>
      </w:r>
      <w:proofErr w:type="spellStart"/>
      <w:r w:rsidR="00927341">
        <w:t>trice</w:t>
      </w:r>
      <w:proofErr w:type="spellEnd"/>
      <w:r>
        <w:t>)</w:t>
      </w:r>
      <w:r w:rsidR="00927341">
        <w:t xml:space="preserve"> </w:t>
      </w:r>
      <w:r w:rsidR="00927341" w:rsidRPr="00BD087C">
        <w:t>du cabinet AGC</w:t>
      </w:r>
      <w:r w:rsidR="00927341">
        <w:t>.</w:t>
      </w:r>
    </w:p>
    <w:p w:rsidR="00927341" w:rsidRDefault="00927341" w:rsidP="00927341">
      <w:pPr>
        <w:pStyle w:val="Sansinterligne"/>
        <w:pBdr>
          <w:top w:val="single" w:sz="4" w:space="1" w:color="auto"/>
          <w:left w:val="single" w:sz="4" w:space="4" w:color="auto"/>
          <w:bottom w:val="single" w:sz="4" w:space="1" w:color="auto"/>
          <w:right w:val="single" w:sz="4" w:space="4" w:color="auto"/>
        </w:pBdr>
        <w:jc w:val="both"/>
      </w:pPr>
      <w:r>
        <w:t xml:space="preserve">La société HTM, cliente du cabinet AGC, consulte M </w:t>
      </w:r>
      <w:r w:rsidRPr="00BD087C">
        <w:t>Frédéric FELY, l’expert-comptable</w:t>
      </w:r>
      <w:r>
        <w:t xml:space="preserve">, pour </w:t>
      </w:r>
      <w:r w:rsidR="00FD2BCA">
        <w:t xml:space="preserve">les aspects financiers de </w:t>
      </w:r>
      <w:r>
        <w:t>son projet d’investissement.</w:t>
      </w:r>
    </w:p>
    <w:p w:rsidR="00927341" w:rsidRPr="000A1A89" w:rsidRDefault="00FA7890" w:rsidP="00120140">
      <w:pPr>
        <w:jc w:val="both"/>
        <w:rPr>
          <w:rFonts w:ascii="Calibri" w:hAnsi="Calibri"/>
          <w:b/>
          <w:sz w:val="16"/>
          <w:szCs w:val="16"/>
        </w:rPr>
      </w:pPr>
      <w:r>
        <w:rPr>
          <w:rFonts w:ascii="Calibri" w:hAnsi="Calibri"/>
          <w:b/>
          <w:noProof/>
          <w:sz w:val="16"/>
          <w:szCs w:val="16"/>
        </w:rPr>
        <w:drawing>
          <wp:anchor distT="0" distB="0" distL="114300" distR="114300" simplePos="0" relativeHeight="251658752" behindDoc="0" locked="0" layoutInCell="1" allowOverlap="1">
            <wp:simplePos x="0" y="0"/>
            <wp:positionH relativeFrom="column">
              <wp:posOffset>5103495</wp:posOffset>
            </wp:positionH>
            <wp:positionV relativeFrom="paragraph">
              <wp:posOffset>39370</wp:posOffset>
            </wp:positionV>
            <wp:extent cx="505460" cy="1844675"/>
            <wp:effectExtent l="1905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2" cstate="print"/>
                    <a:srcRect/>
                    <a:stretch>
                      <a:fillRect/>
                    </a:stretch>
                  </pic:blipFill>
                  <pic:spPr bwMode="auto">
                    <a:xfrm>
                      <a:off x="0" y="0"/>
                      <a:ext cx="505460" cy="1844675"/>
                    </a:xfrm>
                    <a:prstGeom prst="rect">
                      <a:avLst/>
                    </a:prstGeom>
                    <a:noFill/>
                    <a:ln w="9525">
                      <a:noFill/>
                      <a:miter lim="800000"/>
                      <a:headEnd/>
                      <a:tailEnd/>
                    </a:ln>
                  </pic:spPr>
                </pic:pic>
              </a:graphicData>
            </a:graphic>
          </wp:anchor>
        </w:drawing>
      </w:r>
    </w:p>
    <w:tbl>
      <w:tblPr>
        <w:tblW w:w="0" w:type="auto"/>
        <w:tblLook w:val="04A0" w:firstRow="1" w:lastRow="0" w:firstColumn="1" w:lastColumn="0" w:noHBand="0" w:noVBand="1"/>
      </w:tblPr>
      <w:tblGrid>
        <w:gridCol w:w="2802"/>
        <w:gridCol w:w="6041"/>
      </w:tblGrid>
      <w:tr w:rsidR="000403CB" w:rsidRPr="00663954" w:rsidTr="00FA7890">
        <w:trPr>
          <w:trHeight w:val="2591"/>
        </w:trPr>
        <w:tc>
          <w:tcPr>
            <w:tcW w:w="2802" w:type="dxa"/>
            <w:hideMark/>
          </w:tcPr>
          <w:p w:rsidR="000403CB" w:rsidRPr="00663954" w:rsidRDefault="000403CB" w:rsidP="00FA7890">
            <w:pPr>
              <w:pStyle w:val="Style5"/>
              <w:widowControl/>
              <w:spacing w:line="240" w:lineRule="auto"/>
              <w:jc w:val="left"/>
              <w:rPr>
                <w:rStyle w:val="FontStyle14"/>
                <w:rFonts w:ascii="Calibri" w:hAnsi="Calibri" w:cs="Times New Roman"/>
                <w:sz w:val="22"/>
                <w:szCs w:val="22"/>
              </w:rPr>
            </w:pPr>
            <w:r w:rsidRPr="00663954">
              <w:rPr>
                <w:rStyle w:val="FontStyle14"/>
                <w:rFonts w:ascii="Calibri" w:hAnsi="Calibri" w:cs="Times New Roman"/>
                <w:sz w:val="22"/>
                <w:szCs w:val="22"/>
              </w:rPr>
              <w:t xml:space="preserve">M. </w:t>
            </w:r>
            <w:proofErr w:type="spellStart"/>
            <w:r w:rsidRPr="00663954">
              <w:rPr>
                <w:rStyle w:val="FontStyle14"/>
                <w:rFonts w:ascii="Calibri" w:hAnsi="Calibri" w:cs="Times New Roman"/>
                <w:sz w:val="22"/>
                <w:szCs w:val="22"/>
              </w:rPr>
              <w:t>Chataz</w:t>
            </w:r>
            <w:proofErr w:type="spellEnd"/>
            <w:r w:rsidRPr="00663954">
              <w:rPr>
                <w:rStyle w:val="FontStyle14"/>
                <w:rFonts w:ascii="Calibri" w:hAnsi="Calibri" w:cs="Times New Roman"/>
                <w:sz w:val="22"/>
                <w:szCs w:val="22"/>
              </w:rPr>
              <w:t xml:space="preserve"> projette de démarrer début 2017 la commerc</w:t>
            </w:r>
            <w:r w:rsidR="00927341">
              <w:rPr>
                <w:rStyle w:val="FontStyle14"/>
                <w:rFonts w:ascii="Calibri" w:hAnsi="Calibri" w:cs="Times New Roman"/>
                <w:sz w:val="22"/>
                <w:szCs w:val="22"/>
              </w:rPr>
              <w:t>ialisation d'un nouveau produit</w:t>
            </w:r>
            <w:r w:rsidRPr="00663954">
              <w:rPr>
                <w:rStyle w:val="FontStyle14"/>
                <w:rFonts w:ascii="Calibri" w:hAnsi="Calibri" w:cs="Times New Roman"/>
                <w:sz w:val="22"/>
                <w:szCs w:val="22"/>
              </w:rPr>
              <w:t xml:space="preserve"> dans le domaine de l’imagerie médicale :</w:t>
            </w:r>
            <w:r w:rsidR="00464460">
              <w:rPr>
                <w:rStyle w:val="FontStyle14"/>
                <w:rFonts w:ascii="Calibri" w:hAnsi="Calibri" w:cs="Times New Roman"/>
                <w:sz w:val="22"/>
                <w:szCs w:val="22"/>
              </w:rPr>
              <w:t xml:space="preserve"> </w:t>
            </w:r>
            <w:r w:rsidRPr="00663954">
              <w:rPr>
                <w:rStyle w:val="FontStyle14"/>
                <w:rFonts w:ascii="Calibri" w:hAnsi="Calibri" w:cs="Times New Roman"/>
                <w:sz w:val="22"/>
                <w:szCs w:val="22"/>
              </w:rPr>
              <w:br/>
            </w:r>
            <w:r w:rsidRPr="00663954">
              <w:rPr>
                <w:rStyle w:val="FontStyle14"/>
                <w:rFonts w:ascii="Calibri" w:hAnsi="Calibri" w:cs="Times New Roman"/>
                <w:sz w:val="22"/>
                <w:szCs w:val="22"/>
              </w:rPr>
              <w:br/>
            </w:r>
            <w:r w:rsidRPr="00FA7890">
              <w:rPr>
                <w:rStyle w:val="FontStyle14"/>
                <w:rFonts w:ascii="Calibri" w:hAnsi="Calibri" w:cs="Times New Roman"/>
                <w:b/>
                <w:sz w:val="22"/>
                <w:szCs w:val="22"/>
              </w:rPr>
              <w:t>le capteur numérique Wifi</w:t>
            </w:r>
            <w:r w:rsidR="00FA7890">
              <w:rPr>
                <w:rStyle w:val="FontStyle14"/>
                <w:rFonts w:ascii="Calibri" w:hAnsi="Calibri" w:cs="Times New Roman"/>
                <w:sz w:val="22"/>
                <w:szCs w:val="22"/>
              </w:rPr>
              <w:t>.</w:t>
            </w:r>
          </w:p>
          <w:p w:rsidR="000403CB" w:rsidRPr="00663954" w:rsidRDefault="000403CB" w:rsidP="00120140">
            <w:pPr>
              <w:pStyle w:val="Style5"/>
              <w:widowControl/>
              <w:spacing w:line="240" w:lineRule="auto"/>
              <w:rPr>
                <w:rStyle w:val="FontStyle14"/>
                <w:rFonts w:ascii="Calibri" w:hAnsi="Calibri" w:cs="Times New Roman"/>
                <w:sz w:val="22"/>
                <w:szCs w:val="22"/>
              </w:rPr>
            </w:pPr>
          </w:p>
        </w:tc>
        <w:tc>
          <w:tcPr>
            <w:tcW w:w="6041" w:type="dxa"/>
            <w:hideMark/>
          </w:tcPr>
          <w:p w:rsidR="000403CB" w:rsidRPr="00663954" w:rsidRDefault="00FA7890" w:rsidP="00120140">
            <w:pPr>
              <w:pStyle w:val="Style5"/>
              <w:widowControl/>
              <w:spacing w:line="240" w:lineRule="auto"/>
              <w:rPr>
                <w:rStyle w:val="FontStyle14"/>
                <w:rFonts w:ascii="Calibri" w:hAnsi="Calibri" w:cs="Times New Roman"/>
                <w:sz w:val="22"/>
                <w:szCs w:val="22"/>
              </w:rPr>
            </w:pPr>
            <w:r>
              <w:rPr>
                <w:rFonts w:ascii="Calibri" w:hAnsi="Calibri"/>
                <w:noProof/>
                <w:sz w:val="22"/>
                <w:szCs w:val="22"/>
              </w:rPr>
              <w:drawing>
                <wp:anchor distT="0" distB="0" distL="114300" distR="114300" simplePos="0" relativeHeight="251659776" behindDoc="0" locked="0" layoutInCell="1" allowOverlap="1">
                  <wp:simplePos x="0" y="0"/>
                  <wp:positionH relativeFrom="column">
                    <wp:posOffset>107536</wp:posOffset>
                  </wp:positionH>
                  <wp:positionV relativeFrom="paragraph">
                    <wp:posOffset>2623</wp:posOffset>
                  </wp:positionV>
                  <wp:extent cx="3018348" cy="1693628"/>
                  <wp:effectExtent l="1905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cstate="print"/>
                          <a:srcRect/>
                          <a:stretch>
                            <a:fillRect/>
                          </a:stretch>
                        </pic:blipFill>
                        <pic:spPr bwMode="auto">
                          <a:xfrm>
                            <a:off x="0" y="0"/>
                            <a:ext cx="3018348" cy="1693628"/>
                          </a:xfrm>
                          <a:prstGeom prst="rect">
                            <a:avLst/>
                          </a:prstGeom>
                          <a:noFill/>
                          <a:ln w="9525">
                            <a:noFill/>
                            <a:miter lim="800000"/>
                            <a:headEnd/>
                            <a:tailEnd/>
                          </a:ln>
                        </pic:spPr>
                      </pic:pic>
                    </a:graphicData>
                  </a:graphic>
                </wp:anchor>
              </w:drawing>
            </w:r>
            <w:r w:rsidR="000403CB" w:rsidRPr="00663954">
              <w:rPr>
                <w:rStyle w:val="FontStyle14"/>
                <w:rFonts w:ascii="Calibri" w:hAnsi="Calibri" w:cs="Times New Roman"/>
                <w:sz w:val="22"/>
                <w:szCs w:val="22"/>
              </w:rPr>
              <w:tab/>
            </w:r>
          </w:p>
        </w:tc>
      </w:tr>
    </w:tbl>
    <w:p w:rsidR="00FA7890" w:rsidRDefault="00FA7890" w:rsidP="00297C3B">
      <w:pPr>
        <w:jc w:val="both"/>
        <w:rPr>
          <w:rFonts w:ascii="Calibri" w:hAnsi="Calibri"/>
          <w:sz w:val="22"/>
          <w:szCs w:val="22"/>
        </w:rPr>
      </w:pPr>
    </w:p>
    <w:p w:rsidR="000403CB" w:rsidRPr="009C7CD1" w:rsidRDefault="000403CB" w:rsidP="00297C3B">
      <w:pPr>
        <w:jc w:val="both"/>
        <w:rPr>
          <w:rFonts w:ascii="Calibri" w:hAnsi="Calibri"/>
          <w:sz w:val="22"/>
          <w:szCs w:val="22"/>
        </w:rPr>
      </w:pPr>
      <w:r w:rsidRPr="009C7CD1">
        <w:rPr>
          <w:rFonts w:ascii="Calibri" w:hAnsi="Calibri"/>
          <w:sz w:val="22"/>
          <w:szCs w:val="22"/>
        </w:rPr>
        <w:t>Ce nouveau produit permettrait de récupérer par Wifi les images radiologiques sur un capteur de la taille d'une tablette.</w:t>
      </w:r>
      <w:r w:rsidR="00251351">
        <w:rPr>
          <w:rFonts w:ascii="Calibri" w:hAnsi="Calibri"/>
          <w:sz w:val="22"/>
          <w:szCs w:val="22"/>
        </w:rPr>
        <w:t xml:space="preserve"> </w:t>
      </w:r>
      <w:r w:rsidRPr="009C7CD1">
        <w:rPr>
          <w:rFonts w:ascii="Calibri" w:hAnsi="Calibri"/>
          <w:sz w:val="22"/>
          <w:szCs w:val="22"/>
        </w:rPr>
        <w:t>Les commerciaux de l'entreprise sont optimistes. Le produit répond très bien aux attentes des clients. Le produit est simple d'utilisation. Sa mobilité sera appréciée des clients.</w:t>
      </w:r>
    </w:p>
    <w:p w:rsidR="008A764B" w:rsidRPr="000A1A89" w:rsidRDefault="008A764B" w:rsidP="008A764B">
      <w:pPr>
        <w:jc w:val="both"/>
        <w:rPr>
          <w:rFonts w:ascii="Calibri" w:hAnsi="Calibri"/>
          <w:sz w:val="16"/>
          <w:szCs w:val="16"/>
        </w:rPr>
      </w:pPr>
    </w:p>
    <w:p w:rsidR="008A764B" w:rsidRDefault="008A764B" w:rsidP="008A764B">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sidRPr="001A6FA5">
        <w:rPr>
          <w:rFonts w:ascii="Verdana" w:hAnsi="Verdana"/>
          <w:b/>
          <w:sz w:val="20"/>
          <w:szCs w:val="20"/>
        </w:rPr>
        <w:t>Cabinet d’expertise comptable Audi</w:t>
      </w:r>
      <w:r>
        <w:rPr>
          <w:rFonts w:ascii="Verdana" w:hAnsi="Verdana"/>
          <w:b/>
          <w:sz w:val="20"/>
          <w:szCs w:val="20"/>
        </w:rPr>
        <w:t>t Gestion Conseil (AGC)</w:t>
      </w:r>
    </w:p>
    <w:p w:rsidR="008A764B" w:rsidRPr="001A6FA5" w:rsidRDefault="008A764B" w:rsidP="008A764B">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Pr>
          <w:rFonts w:ascii="Verdana" w:hAnsi="Verdana"/>
          <w:b/>
          <w:sz w:val="20"/>
          <w:szCs w:val="20"/>
        </w:rPr>
        <w:br/>
        <w:t>Note de service</w:t>
      </w:r>
    </w:p>
    <w:p w:rsidR="008A764B" w:rsidRPr="001A6FA5" w:rsidRDefault="008A764B" w:rsidP="008A764B">
      <w:pPr>
        <w:pBdr>
          <w:top w:val="single" w:sz="4" w:space="1" w:color="auto"/>
          <w:left w:val="single" w:sz="4" w:space="4" w:color="auto"/>
          <w:bottom w:val="single" w:sz="4" w:space="1" w:color="auto"/>
          <w:right w:val="single" w:sz="4" w:space="4" w:color="auto"/>
        </w:pBdr>
        <w:tabs>
          <w:tab w:val="left" w:pos="5529"/>
        </w:tabs>
        <w:rPr>
          <w:rFonts w:ascii="Verdana" w:hAnsi="Verdana"/>
          <w:sz w:val="20"/>
          <w:szCs w:val="20"/>
        </w:rPr>
      </w:pPr>
      <w:r w:rsidRPr="001A6FA5">
        <w:rPr>
          <w:rFonts w:ascii="Verdana" w:hAnsi="Verdana"/>
          <w:sz w:val="20"/>
          <w:szCs w:val="20"/>
        </w:rPr>
        <w:t>Frédéric F</w:t>
      </w:r>
      <w:r>
        <w:rPr>
          <w:rFonts w:ascii="Verdana" w:hAnsi="Verdana"/>
          <w:sz w:val="20"/>
          <w:szCs w:val="20"/>
        </w:rPr>
        <w:t>ELY</w:t>
      </w:r>
      <w:r w:rsidRPr="001A6FA5">
        <w:rPr>
          <w:rFonts w:ascii="Verdana" w:hAnsi="Verdana"/>
          <w:sz w:val="20"/>
          <w:szCs w:val="20"/>
        </w:rPr>
        <w:tab/>
        <w:t>À</w:t>
      </w:r>
    </w:p>
    <w:p w:rsidR="008A764B" w:rsidRDefault="008A764B" w:rsidP="008A764B">
      <w:pPr>
        <w:pBdr>
          <w:top w:val="single" w:sz="4" w:space="1" w:color="auto"/>
          <w:left w:val="single" w:sz="4" w:space="4" w:color="auto"/>
          <w:bottom w:val="single" w:sz="4" w:space="1" w:color="auto"/>
          <w:right w:val="single" w:sz="4" w:space="4" w:color="auto"/>
        </w:pBdr>
        <w:tabs>
          <w:tab w:val="left" w:pos="5529"/>
        </w:tabs>
        <w:rPr>
          <w:rFonts w:ascii="Verdana" w:hAnsi="Verdana"/>
          <w:b/>
          <w:sz w:val="20"/>
          <w:szCs w:val="20"/>
        </w:rPr>
      </w:pPr>
      <w:r w:rsidRPr="001A6FA5">
        <w:rPr>
          <w:rFonts w:ascii="Verdana" w:hAnsi="Verdana"/>
          <w:b/>
          <w:sz w:val="20"/>
          <w:szCs w:val="20"/>
        </w:rPr>
        <w:t>Expert-comptable</w:t>
      </w:r>
      <w:r w:rsidRPr="001A6FA5">
        <w:rPr>
          <w:rFonts w:ascii="Verdana" w:hAnsi="Verdana"/>
          <w:b/>
          <w:sz w:val="20"/>
          <w:szCs w:val="20"/>
        </w:rPr>
        <w:tab/>
      </w:r>
      <w:proofErr w:type="gramStart"/>
      <w:r>
        <w:rPr>
          <w:rFonts w:ascii="Verdana" w:hAnsi="Verdana"/>
          <w:b/>
          <w:sz w:val="20"/>
          <w:szCs w:val="20"/>
        </w:rPr>
        <w:t>Collaborateur(</w:t>
      </w:r>
      <w:proofErr w:type="spellStart"/>
      <w:proofErr w:type="gramEnd"/>
      <w:r>
        <w:rPr>
          <w:rFonts w:ascii="Verdana" w:hAnsi="Verdana"/>
          <w:b/>
          <w:sz w:val="20"/>
          <w:szCs w:val="20"/>
        </w:rPr>
        <w:t>trice</w:t>
      </w:r>
      <w:proofErr w:type="spellEnd"/>
      <w:r>
        <w:rPr>
          <w:rFonts w:ascii="Verdana" w:hAnsi="Verdana"/>
          <w:b/>
          <w:sz w:val="20"/>
          <w:szCs w:val="20"/>
        </w:rPr>
        <w:t>)</w:t>
      </w:r>
    </w:p>
    <w:p w:rsidR="008A764B" w:rsidRDefault="008A764B" w:rsidP="008A764B">
      <w:pPr>
        <w:pBdr>
          <w:top w:val="single" w:sz="4" w:space="1" w:color="auto"/>
          <w:left w:val="single" w:sz="4" w:space="4" w:color="auto"/>
          <w:bottom w:val="single" w:sz="4" w:space="1" w:color="auto"/>
          <w:right w:val="single" w:sz="4" w:space="4" w:color="auto"/>
        </w:pBdr>
        <w:jc w:val="both"/>
        <w:rPr>
          <w:rFonts w:ascii="Verdana" w:hAnsi="Verdana"/>
          <w:sz w:val="20"/>
          <w:szCs w:val="20"/>
        </w:rPr>
      </w:pPr>
    </w:p>
    <w:p w:rsidR="008A764B" w:rsidRDefault="008A764B" w:rsidP="008A764B">
      <w:pPr>
        <w:pBdr>
          <w:top w:val="single" w:sz="4" w:space="1" w:color="auto"/>
          <w:left w:val="single" w:sz="4" w:space="4" w:color="auto"/>
          <w:bottom w:val="single" w:sz="4" w:space="1" w:color="auto"/>
          <w:right w:val="single" w:sz="4" w:space="4" w:color="auto"/>
        </w:pBdr>
        <w:spacing w:after="120"/>
        <w:jc w:val="both"/>
        <w:rPr>
          <w:rFonts w:ascii="Verdana" w:hAnsi="Verdana"/>
          <w:sz w:val="20"/>
          <w:szCs w:val="20"/>
        </w:rPr>
      </w:pPr>
      <w:r w:rsidRPr="00251351">
        <w:rPr>
          <w:rFonts w:ascii="Verdana" w:hAnsi="Verdana"/>
          <w:b/>
          <w:sz w:val="20"/>
          <w:szCs w:val="20"/>
        </w:rPr>
        <w:t>PJ :</w:t>
      </w:r>
      <w:r>
        <w:rPr>
          <w:rFonts w:ascii="Verdana" w:hAnsi="Verdana"/>
          <w:sz w:val="20"/>
          <w:szCs w:val="20"/>
        </w:rPr>
        <w:t xml:space="preserve"> </w:t>
      </w:r>
      <w:r w:rsidRPr="00251351">
        <w:rPr>
          <w:rFonts w:ascii="Verdana" w:hAnsi="Verdana"/>
          <w:sz w:val="20"/>
          <w:szCs w:val="20"/>
        </w:rPr>
        <w:t>Informations relatives au projet d'investissement</w:t>
      </w:r>
    </w:p>
    <w:p w:rsidR="008A764B" w:rsidRDefault="008A764B" w:rsidP="008A764B">
      <w:pPr>
        <w:pBdr>
          <w:top w:val="single" w:sz="4" w:space="1" w:color="auto"/>
          <w:left w:val="single" w:sz="4" w:space="4" w:color="auto"/>
          <w:bottom w:val="single" w:sz="4" w:space="1" w:color="auto"/>
          <w:right w:val="single" w:sz="4" w:space="4" w:color="auto"/>
        </w:pBdr>
        <w:jc w:val="both"/>
        <w:rPr>
          <w:rFonts w:ascii="Verdana" w:hAnsi="Verdana"/>
          <w:sz w:val="20"/>
          <w:szCs w:val="20"/>
        </w:rPr>
      </w:pPr>
    </w:p>
    <w:p w:rsidR="008A764B" w:rsidRDefault="008A764B" w:rsidP="008A764B">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M </w:t>
      </w:r>
      <w:proofErr w:type="spellStart"/>
      <w:r>
        <w:rPr>
          <w:rFonts w:ascii="Verdana" w:hAnsi="Verdana"/>
          <w:sz w:val="20"/>
          <w:szCs w:val="22"/>
        </w:rPr>
        <w:t>Chataz</w:t>
      </w:r>
      <w:proofErr w:type="spellEnd"/>
      <w:r>
        <w:rPr>
          <w:rFonts w:ascii="Verdana" w:hAnsi="Verdana"/>
          <w:sz w:val="20"/>
          <w:szCs w:val="22"/>
        </w:rPr>
        <w:t>, PDG de HTM Microscopy, projette de commercialiser un nouveau produit.</w:t>
      </w:r>
    </w:p>
    <w:p w:rsidR="008A764B" w:rsidRDefault="008A764B" w:rsidP="008A764B">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J'ai besoin que vous vous assuriez que le fichier </w:t>
      </w:r>
      <w:r w:rsidRPr="00B278BD">
        <w:rPr>
          <w:rFonts w:ascii="Verdana" w:hAnsi="Verdana"/>
          <w:sz w:val="20"/>
          <w:szCs w:val="22"/>
        </w:rPr>
        <w:t>InvestissementFinancement.xlsm</w:t>
      </w:r>
      <w:r>
        <w:rPr>
          <w:rFonts w:ascii="Verdana" w:hAnsi="Verdana"/>
          <w:sz w:val="20"/>
          <w:szCs w:val="22"/>
        </w:rPr>
        <w:t xml:space="preserve"> à partir duquel nous le conseillons sur la décision d'investir ne comprend pas d'erreurs.</w:t>
      </w:r>
    </w:p>
    <w:p w:rsidR="008A764B" w:rsidRPr="0073432B" w:rsidRDefault="008A764B" w:rsidP="008A764B">
      <w:pPr>
        <w:pStyle w:val="Sansinterligne"/>
        <w:pBdr>
          <w:top w:val="single" w:sz="4" w:space="1" w:color="auto"/>
          <w:left w:val="single" w:sz="4" w:space="4" w:color="auto"/>
          <w:bottom w:val="single" w:sz="4" w:space="1" w:color="auto"/>
          <w:right w:val="single" w:sz="4" w:space="4" w:color="auto"/>
        </w:pBdr>
        <w:jc w:val="center"/>
        <w:rPr>
          <w:b/>
        </w:rPr>
      </w:pPr>
      <w:r w:rsidRPr="0073432B">
        <w:rPr>
          <w:b/>
        </w:rPr>
        <w:t>Frédéric FELY</w:t>
      </w:r>
    </w:p>
    <w:p w:rsidR="008A764B" w:rsidRPr="000A1A89" w:rsidRDefault="008A764B" w:rsidP="008A764B">
      <w:pPr>
        <w:pStyle w:val="Style5"/>
        <w:widowControl/>
        <w:spacing w:line="240" w:lineRule="auto"/>
        <w:rPr>
          <w:rStyle w:val="FontStyle14"/>
          <w:rFonts w:ascii="Calibri" w:hAnsi="Calibri" w:cs="Times New Roman"/>
          <w:sz w:val="16"/>
          <w:szCs w:val="16"/>
        </w:rPr>
      </w:pPr>
    </w:p>
    <w:p w:rsidR="008A764B" w:rsidRPr="001A6FA5" w:rsidRDefault="008A764B" w:rsidP="008A764B">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sidRPr="001A6FA5">
        <w:rPr>
          <w:rFonts w:ascii="Verdana" w:hAnsi="Verdana"/>
          <w:b/>
          <w:sz w:val="20"/>
          <w:szCs w:val="20"/>
        </w:rPr>
        <w:t>Cabinet d’expertise comptable Audi</w:t>
      </w:r>
      <w:r>
        <w:rPr>
          <w:rFonts w:ascii="Verdana" w:hAnsi="Verdana"/>
          <w:b/>
          <w:sz w:val="20"/>
          <w:szCs w:val="20"/>
        </w:rPr>
        <w:t>t Gestion Conseil (AGC</w:t>
      </w:r>
      <w:proofErr w:type="gramStart"/>
      <w:r>
        <w:rPr>
          <w:rFonts w:ascii="Verdana" w:hAnsi="Verdana"/>
          <w:b/>
          <w:sz w:val="20"/>
          <w:szCs w:val="20"/>
        </w:rPr>
        <w:t>)</w:t>
      </w:r>
      <w:proofErr w:type="gramEnd"/>
      <w:r>
        <w:rPr>
          <w:rFonts w:ascii="Verdana" w:hAnsi="Verdana"/>
          <w:b/>
          <w:sz w:val="20"/>
          <w:szCs w:val="20"/>
        </w:rPr>
        <w:br/>
        <w:t>Note de service</w:t>
      </w:r>
    </w:p>
    <w:p w:rsidR="008A764B" w:rsidRPr="001A6FA5" w:rsidRDefault="008A764B" w:rsidP="008A764B">
      <w:pPr>
        <w:pBdr>
          <w:top w:val="single" w:sz="4" w:space="1" w:color="auto"/>
          <w:left w:val="single" w:sz="4" w:space="4" w:color="auto"/>
          <w:bottom w:val="single" w:sz="4" w:space="1" w:color="auto"/>
          <w:right w:val="single" w:sz="4" w:space="4" w:color="auto"/>
        </w:pBdr>
        <w:tabs>
          <w:tab w:val="left" w:pos="5529"/>
        </w:tabs>
        <w:rPr>
          <w:rFonts w:ascii="Verdana" w:hAnsi="Verdana"/>
          <w:sz w:val="20"/>
          <w:szCs w:val="20"/>
        </w:rPr>
      </w:pPr>
      <w:r w:rsidRPr="001A6FA5">
        <w:rPr>
          <w:rFonts w:ascii="Verdana" w:hAnsi="Verdana"/>
          <w:sz w:val="20"/>
          <w:szCs w:val="20"/>
        </w:rPr>
        <w:t>Frédéric F</w:t>
      </w:r>
      <w:r>
        <w:rPr>
          <w:rFonts w:ascii="Verdana" w:hAnsi="Verdana"/>
          <w:sz w:val="20"/>
          <w:szCs w:val="20"/>
        </w:rPr>
        <w:t>ELY</w:t>
      </w:r>
      <w:r w:rsidRPr="001A6FA5">
        <w:rPr>
          <w:rFonts w:ascii="Verdana" w:hAnsi="Verdana"/>
          <w:sz w:val="20"/>
          <w:szCs w:val="20"/>
        </w:rPr>
        <w:tab/>
        <w:t>À</w:t>
      </w:r>
    </w:p>
    <w:p w:rsidR="008A764B" w:rsidRDefault="008A764B" w:rsidP="008A764B">
      <w:pPr>
        <w:pBdr>
          <w:top w:val="single" w:sz="4" w:space="1" w:color="auto"/>
          <w:left w:val="single" w:sz="4" w:space="4" w:color="auto"/>
          <w:bottom w:val="single" w:sz="4" w:space="1" w:color="auto"/>
          <w:right w:val="single" w:sz="4" w:space="4" w:color="auto"/>
        </w:pBdr>
        <w:tabs>
          <w:tab w:val="left" w:pos="5529"/>
        </w:tabs>
        <w:rPr>
          <w:rFonts w:ascii="Verdana" w:hAnsi="Verdana"/>
          <w:b/>
          <w:sz w:val="20"/>
          <w:szCs w:val="20"/>
        </w:rPr>
      </w:pPr>
      <w:r w:rsidRPr="001A6FA5">
        <w:rPr>
          <w:rFonts w:ascii="Verdana" w:hAnsi="Verdana"/>
          <w:b/>
          <w:sz w:val="20"/>
          <w:szCs w:val="20"/>
        </w:rPr>
        <w:t>Expert-comptable</w:t>
      </w:r>
      <w:r w:rsidRPr="001A6FA5">
        <w:rPr>
          <w:rFonts w:ascii="Verdana" w:hAnsi="Verdana"/>
          <w:b/>
          <w:sz w:val="20"/>
          <w:szCs w:val="20"/>
        </w:rPr>
        <w:tab/>
      </w:r>
      <w:proofErr w:type="gramStart"/>
      <w:r>
        <w:rPr>
          <w:rFonts w:ascii="Verdana" w:hAnsi="Verdana"/>
          <w:b/>
          <w:sz w:val="20"/>
          <w:szCs w:val="20"/>
        </w:rPr>
        <w:t>Collaborateur(</w:t>
      </w:r>
      <w:proofErr w:type="spellStart"/>
      <w:proofErr w:type="gramEnd"/>
      <w:r>
        <w:rPr>
          <w:rFonts w:ascii="Verdana" w:hAnsi="Verdana"/>
          <w:b/>
          <w:sz w:val="20"/>
          <w:szCs w:val="20"/>
        </w:rPr>
        <w:t>trice</w:t>
      </w:r>
      <w:proofErr w:type="spellEnd"/>
      <w:r>
        <w:rPr>
          <w:rFonts w:ascii="Verdana" w:hAnsi="Verdana"/>
          <w:b/>
          <w:sz w:val="20"/>
          <w:szCs w:val="20"/>
        </w:rPr>
        <w:t>)</w:t>
      </w:r>
    </w:p>
    <w:p w:rsidR="008A764B" w:rsidRPr="000A1A89" w:rsidRDefault="008A764B" w:rsidP="008A764B">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16"/>
          <w:szCs w:val="16"/>
        </w:rPr>
      </w:pPr>
    </w:p>
    <w:p w:rsidR="008A764B" w:rsidRDefault="008A764B" w:rsidP="008A764B">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Pour prendre sa décision, M </w:t>
      </w:r>
      <w:proofErr w:type="spellStart"/>
      <w:r>
        <w:rPr>
          <w:rFonts w:ascii="Verdana" w:hAnsi="Verdana"/>
          <w:sz w:val="20"/>
          <w:szCs w:val="22"/>
        </w:rPr>
        <w:t>Chataz</w:t>
      </w:r>
      <w:proofErr w:type="spellEnd"/>
      <w:r>
        <w:rPr>
          <w:rFonts w:ascii="Verdana" w:hAnsi="Verdana"/>
          <w:sz w:val="20"/>
          <w:szCs w:val="22"/>
        </w:rPr>
        <w:t>, PDG de HTM Microscopy, a besoin que nous évaluions les conséquences sur la rentabilité du projet d'une dégradation des conditions d'exploitation :</w:t>
      </w:r>
    </w:p>
    <w:p w:rsidR="008A764B" w:rsidRDefault="008A764B" w:rsidP="008A764B">
      <w:pPr>
        <w:numPr>
          <w:ilvl w:val="0"/>
          <w:numId w:val="7"/>
        </w:numPr>
        <w:pBdr>
          <w:top w:val="single" w:sz="4" w:space="1" w:color="auto"/>
          <w:left w:val="single" w:sz="4" w:space="4" w:color="auto"/>
          <w:bottom w:val="single" w:sz="4" w:space="1" w:color="auto"/>
          <w:right w:val="single" w:sz="4" w:space="4" w:color="auto"/>
        </w:pBdr>
        <w:spacing w:line="276" w:lineRule="auto"/>
        <w:ind w:left="357" w:hanging="357"/>
        <w:jc w:val="both"/>
        <w:rPr>
          <w:rFonts w:ascii="Verdana" w:hAnsi="Verdana"/>
          <w:sz w:val="20"/>
          <w:szCs w:val="22"/>
        </w:rPr>
      </w:pPr>
      <w:r>
        <w:rPr>
          <w:rFonts w:ascii="Verdana" w:hAnsi="Verdana"/>
          <w:sz w:val="20"/>
          <w:szCs w:val="22"/>
        </w:rPr>
        <w:t>un chiffre d'affaires moins élevé que prévu en 2017</w:t>
      </w:r>
    </w:p>
    <w:p w:rsidR="008A764B" w:rsidRDefault="008A764B" w:rsidP="008A764B">
      <w:pPr>
        <w:numPr>
          <w:ilvl w:val="0"/>
          <w:numId w:val="7"/>
        </w:numPr>
        <w:pBdr>
          <w:top w:val="single" w:sz="4" w:space="1" w:color="auto"/>
          <w:left w:val="single" w:sz="4" w:space="4" w:color="auto"/>
          <w:bottom w:val="single" w:sz="4" w:space="1" w:color="auto"/>
          <w:right w:val="single" w:sz="4" w:space="4" w:color="auto"/>
        </w:pBdr>
        <w:spacing w:line="276" w:lineRule="auto"/>
        <w:ind w:left="357" w:hanging="357"/>
        <w:jc w:val="both"/>
        <w:rPr>
          <w:rFonts w:ascii="Verdana" w:hAnsi="Verdana"/>
          <w:sz w:val="20"/>
          <w:szCs w:val="22"/>
        </w:rPr>
      </w:pPr>
      <w:r>
        <w:rPr>
          <w:rFonts w:ascii="Verdana" w:hAnsi="Verdana"/>
          <w:sz w:val="20"/>
          <w:szCs w:val="22"/>
        </w:rPr>
        <w:t>un taux de croissance plus faible</w:t>
      </w:r>
    </w:p>
    <w:p w:rsidR="008A764B" w:rsidRDefault="008A764B" w:rsidP="008A764B">
      <w:pPr>
        <w:numPr>
          <w:ilvl w:val="0"/>
          <w:numId w:val="7"/>
        </w:numPr>
        <w:pBdr>
          <w:top w:val="single" w:sz="4" w:space="1" w:color="auto"/>
          <w:left w:val="single" w:sz="4" w:space="4" w:color="auto"/>
          <w:bottom w:val="single" w:sz="4" w:space="1" w:color="auto"/>
          <w:right w:val="single" w:sz="4" w:space="4" w:color="auto"/>
        </w:pBdr>
        <w:spacing w:line="276" w:lineRule="auto"/>
        <w:ind w:left="357" w:hanging="357"/>
        <w:jc w:val="both"/>
        <w:rPr>
          <w:rFonts w:ascii="Verdana" w:hAnsi="Verdana"/>
          <w:sz w:val="20"/>
          <w:szCs w:val="22"/>
        </w:rPr>
      </w:pPr>
      <w:r>
        <w:rPr>
          <w:rFonts w:ascii="Verdana" w:hAnsi="Verdana"/>
          <w:sz w:val="20"/>
          <w:szCs w:val="22"/>
        </w:rPr>
        <w:t>des charges fixes plus élevées</w:t>
      </w:r>
    </w:p>
    <w:p w:rsidR="008A764B" w:rsidRDefault="008A764B" w:rsidP="008A764B">
      <w:pPr>
        <w:pBdr>
          <w:top w:val="single" w:sz="4" w:space="1" w:color="auto"/>
          <w:left w:val="single" w:sz="4" w:space="4" w:color="auto"/>
          <w:bottom w:val="single" w:sz="4" w:space="1" w:color="auto"/>
          <w:right w:val="single" w:sz="4" w:space="4" w:color="auto"/>
        </w:pBdr>
        <w:spacing w:line="276" w:lineRule="auto"/>
        <w:jc w:val="both"/>
        <w:rPr>
          <w:rFonts w:ascii="Verdana" w:hAnsi="Verdana"/>
          <w:sz w:val="20"/>
          <w:szCs w:val="22"/>
        </w:rPr>
      </w:pPr>
      <w:r>
        <w:rPr>
          <w:rFonts w:ascii="Verdana" w:hAnsi="Verdana"/>
          <w:sz w:val="20"/>
          <w:szCs w:val="22"/>
        </w:rPr>
        <w:t>J'ai également besoin de connaître les conséquences sur la rentabilité du projet :</w:t>
      </w:r>
    </w:p>
    <w:p w:rsidR="008A764B" w:rsidRDefault="008A764B" w:rsidP="008A764B">
      <w:pPr>
        <w:numPr>
          <w:ilvl w:val="0"/>
          <w:numId w:val="7"/>
        </w:numPr>
        <w:pBdr>
          <w:top w:val="single" w:sz="4" w:space="1" w:color="auto"/>
          <w:left w:val="single" w:sz="4" w:space="4" w:color="auto"/>
          <w:bottom w:val="single" w:sz="4" w:space="1" w:color="auto"/>
          <w:right w:val="single" w:sz="4" w:space="4" w:color="auto"/>
        </w:pBdr>
        <w:spacing w:line="276" w:lineRule="auto"/>
        <w:ind w:left="357" w:hanging="357"/>
        <w:jc w:val="both"/>
        <w:rPr>
          <w:rFonts w:ascii="Verdana" w:hAnsi="Verdana"/>
          <w:sz w:val="20"/>
          <w:szCs w:val="22"/>
        </w:rPr>
      </w:pPr>
      <w:r>
        <w:rPr>
          <w:rFonts w:ascii="Verdana" w:hAnsi="Verdana"/>
          <w:sz w:val="20"/>
          <w:szCs w:val="22"/>
        </w:rPr>
        <w:t>de l'augmentation du risque lié à ce projet</w:t>
      </w:r>
    </w:p>
    <w:p w:rsidR="008A764B" w:rsidRDefault="008A764B" w:rsidP="008A764B">
      <w:pPr>
        <w:numPr>
          <w:ilvl w:val="0"/>
          <w:numId w:val="7"/>
        </w:numPr>
        <w:pBdr>
          <w:top w:val="single" w:sz="4" w:space="1" w:color="auto"/>
          <w:left w:val="single" w:sz="4" w:space="4" w:color="auto"/>
          <w:bottom w:val="single" w:sz="4" w:space="1" w:color="auto"/>
          <w:right w:val="single" w:sz="4" w:space="4" w:color="auto"/>
        </w:pBdr>
        <w:spacing w:line="276" w:lineRule="auto"/>
        <w:ind w:left="357" w:hanging="357"/>
        <w:jc w:val="both"/>
        <w:rPr>
          <w:rFonts w:ascii="Verdana" w:hAnsi="Verdana"/>
          <w:sz w:val="20"/>
          <w:szCs w:val="22"/>
        </w:rPr>
      </w:pPr>
      <w:r>
        <w:rPr>
          <w:rFonts w:ascii="Verdana" w:hAnsi="Verdana"/>
          <w:sz w:val="20"/>
          <w:szCs w:val="22"/>
        </w:rPr>
        <w:t>de l'augmentation du besoin en fonds de roulement</w:t>
      </w:r>
    </w:p>
    <w:p w:rsidR="008A764B" w:rsidRDefault="008A764B" w:rsidP="008A764B">
      <w:pPr>
        <w:numPr>
          <w:ilvl w:val="0"/>
          <w:numId w:val="7"/>
        </w:numPr>
        <w:pBdr>
          <w:top w:val="single" w:sz="4" w:space="1" w:color="auto"/>
          <w:left w:val="single" w:sz="4" w:space="4" w:color="auto"/>
          <w:bottom w:val="single" w:sz="4" w:space="1" w:color="auto"/>
          <w:right w:val="single" w:sz="4" w:space="4" w:color="auto"/>
        </w:pBdr>
        <w:spacing w:line="276" w:lineRule="auto"/>
        <w:ind w:left="357" w:hanging="357"/>
        <w:jc w:val="both"/>
        <w:rPr>
          <w:rFonts w:ascii="Verdana" w:hAnsi="Verdana"/>
          <w:sz w:val="20"/>
          <w:szCs w:val="22"/>
        </w:rPr>
      </w:pPr>
      <w:r>
        <w:rPr>
          <w:rFonts w:ascii="Verdana" w:hAnsi="Verdana"/>
          <w:sz w:val="20"/>
          <w:szCs w:val="22"/>
        </w:rPr>
        <w:t>de l'augmentation de la durée d'amortissement</w:t>
      </w:r>
    </w:p>
    <w:p w:rsidR="008A764B" w:rsidRPr="007F75FF" w:rsidRDefault="008A764B" w:rsidP="008A764B">
      <w:pPr>
        <w:numPr>
          <w:ilvl w:val="0"/>
          <w:numId w:val="7"/>
        </w:numPr>
        <w:pBdr>
          <w:top w:val="single" w:sz="4" w:space="1" w:color="auto"/>
          <w:left w:val="single" w:sz="4" w:space="4" w:color="auto"/>
          <w:bottom w:val="single" w:sz="4" w:space="1" w:color="auto"/>
          <w:right w:val="single" w:sz="4" w:space="4" w:color="auto"/>
        </w:pBdr>
        <w:spacing w:line="276" w:lineRule="auto"/>
        <w:ind w:left="357" w:hanging="357"/>
        <w:jc w:val="both"/>
        <w:rPr>
          <w:rFonts w:ascii="Verdana" w:hAnsi="Verdana"/>
          <w:sz w:val="20"/>
          <w:szCs w:val="22"/>
        </w:rPr>
      </w:pPr>
      <w:r>
        <w:rPr>
          <w:rFonts w:ascii="Verdana" w:hAnsi="Verdana"/>
          <w:sz w:val="20"/>
          <w:szCs w:val="22"/>
        </w:rPr>
        <w:t>de la baisse de la valeur de revente des immobilisations au bout de 6 ans</w:t>
      </w:r>
    </w:p>
    <w:p w:rsidR="008A764B" w:rsidRDefault="008A764B" w:rsidP="008A764B">
      <w:pPr>
        <w:pBdr>
          <w:top w:val="single" w:sz="4" w:space="1" w:color="auto"/>
          <w:left w:val="single" w:sz="4" w:space="4" w:color="auto"/>
          <w:bottom w:val="single" w:sz="4" w:space="1" w:color="auto"/>
          <w:right w:val="single" w:sz="4" w:space="4" w:color="auto"/>
        </w:pBdr>
        <w:jc w:val="both"/>
        <w:rPr>
          <w:rFonts w:ascii="Verdana" w:hAnsi="Verdana"/>
          <w:sz w:val="20"/>
          <w:szCs w:val="22"/>
        </w:rPr>
      </w:pPr>
    </w:p>
    <w:p w:rsidR="008A764B" w:rsidRDefault="008A764B" w:rsidP="008A764B">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Vous me transmettrez vos conclusions dans un rapport à l’intention de notre client.</w:t>
      </w:r>
    </w:p>
    <w:p w:rsidR="008A764B" w:rsidRPr="0073432B" w:rsidRDefault="008A764B" w:rsidP="008A764B">
      <w:pPr>
        <w:pStyle w:val="Sansinterligne"/>
        <w:pBdr>
          <w:top w:val="single" w:sz="4" w:space="1" w:color="auto"/>
          <w:left w:val="single" w:sz="4" w:space="4" w:color="auto"/>
          <w:bottom w:val="single" w:sz="4" w:space="1" w:color="auto"/>
          <w:right w:val="single" w:sz="4" w:space="4" w:color="auto"/>
        </w:pBdr>
        <w:jc w:val="center"/>
        <w:rPr>
          <w:b/>
        </w:rPr>
      </w:pPr>
      <w:r w:rsidRPr="0073432B">
        <w:rPr>
          <w:b/>
        </w:rPr>
        <w:t>Frédéric FELY</w:t>
      </w:r>
    </w:p>
    <w:p w:rsidR="008A764B" w:rsidRDefault="008A764B" w:rsidP="008A764B">
      <w:pPr>
        <w:jc w:val="both"/>
        <w:rPr>
          <w:rFonts w:ascii="Calibri" w:hAnsi="Calibri"/>
          <w:sz w:val="22"/>
          <w:szCs w:val="22"/>
        </w:rPr>
      </w:pPr>
    </w:p>
    <w:p w:rsidR="00464460" w:rsidRDefault="00464460" w:rsidP="009C7CD1">
      <w:pPr>
        <w:jc w:val="both"/>
        <w:rPr>
          <w:rFonts w:ascii="Calibri" w:hAnsi="Calibri"/>
          <w:sz w:val="22"/>
          <w:szCs w:val="22"/>
        </w:rPr>
      </w:pPr>
    </w:p>
    <w:p w:rsidR="00464460" w:rsidRPr="00C757F4" w:rsidRDefault="00464460" w:rsidP="00464460">
      <w:pPr>
        <w:pBdr>
          <w:top w:val="single" w:sz="4" w:space="1" w:color="auto"/>
          <w:left w:val="single" w:sz="4" w:space="4" w:color="auto"/>
          <w:bottom w:val="single" w:sz="4" w:space="1" w:color="auto"/>
          <w:right w:val="single" w:sz="4" w:space="4" w:color="auto"/>
        </w:pBdr>
        <w:jc w:val="center"/>
      </w:pPr>
      <w:r>
        <w:t>Mission 4.2</w:t>
      </w:r>
      <w:r w:rsidRPr="00C17AB8">
        <w:t xml:space="preserve"> : </w:t>
      </w:r>
      <w:r w:rsidRPr="009C7CD1">
        <w:t>Projet de financement</w:t>
      </w:r>
    </w:p>
    <w:p w:rsidR="00464460" w:rsidRPr="009C7CD1" w:rsidRDefault="00464460" w:rsidP="009C7CD1">
      <w:pPr>
        <w:jc w:val="both"/>
        <w:rPr>
          <w:rFonts w:ascii="Calibri" w:hAnsi="Calibri"/>
          <w:sz w:val="22"/>
          <w:szCs w:val="22"/>
        </w:rPr>
      </w:pPr>
    </w:p>
    <w:p w:rsidR="009C7CD1" w:rsidRPr="009C7CD1" w:rsidRDefault="00464460" w:rsidP="009C7CD1">
      <w:pPr>
        <w:jc w:val="both"/>
        <w:rPr>
          <w:rFonts w:ascii="Calibri" w:hAnsi="Calibri"/>
          <w:sz w:val="22"/>
          <w:szCs w:val="22"/>
        </w:rPr>
      </w:pPr>
      <w:r>
        <w:rPr>
          <w:rFonts w:ascii="Calibri" w:hAnsi="Calibri"/>
          <w:sz w:val="22"/>
          <w:szCs w:val="22"/>
        </w:rPr>
        <w:t>Les</w:t>
      </w:r>
      <w:r w:rsidR="009C7CD1" w:rsidRPr="009C7CD1">
        <w:rPr>
          <w:rFonts w:ascii="Calibri" w:hAnsi="Calibri"/>
          <w:sz w:val="22"/>
          <w:szCs w:val="22"/>
        </w:rPr>
        <w:t xml:space="preserve"> conclusions </w:t>
      </w:r>
      <w:r>
        <w:rPr>
          <w:rFonts w:ascii="Calibri" w:hAnsi="Calibri"/>
          <w:sz w:val="22"/>
          <w:szCs w:val="22"/>
        </w:rPr>
        <w:t xml:space="preserve">du cabinet AGC </w:t>
      </w:r>
      <w:r w:rsidR="009C7CD1" w:rsidRPr="009C7CD1">
        <w:rPr>
          <w:rFonts w:ascii="Calibri" w:hAnsi="Calibri"/>
          <w:sz w:val="22"/>
          <w:szCs w:val="22"/>
        </w:rPr>
        <w:t xml:space="preserve">sur la rentabilité du projet d'investissement ont rassuré M </w:t>
      </w:r>
      <w:proofErr w:type="spellStart"/>
      <w:r w:rsidR="009C7CD1" w:rsidRPr="009C7CD1">
        <w:rPr>
          <w:rFonts w:ascii="Calibri" w:hAnsi="Calibri"/>
          <w:sz w:val="22"/>
          <w:szCs w:val="22"/>
        </w:rPr>
        <w:t>Chataz</w:t>
      </w:r>
      <w:proofErr w:type="spellEnd"/>
      <w:r w:rsidR="009C7CD1" w:rsidRPr="009C7CD1">
        <w:rPr>
          <w:rFonts w:ascii="Calibri" w:hAnsi="Calibri"/>
          <w:sz w:val="22"/>
          <w:szCs w:val="22"/>
        </w:rPr>
        <w:t>. Le projet d'investissement est validé.</w:t>
      </w:r>
    </w:p>
    <w:p w:rsidR="00715FD5" w:rsidRDefault="00023212" w:rsidP="009C7CD1">
      <w:pPr>
        <w:jc w:val="both"/>
        <w:rPr>
          <w:rFonts w:ascii="Calibri" w:hAnsi="Calibri"/>
          <w:sz w:val="22"/>
          <w:szCs w:val="22"/>
        </w:rPr>
      </w:pPr>
      <w:r>
        <w:rPr>
          <w:rFonts w:ascii="Calibri" w:hAnsi="Calibri"/>
          <w:sz w:val="22"/>
          <w:szCs w:val="22"/>
        </w:rPr>
        <w:t xml:space="preserve">Monsieur </w:t>
      </w:r>
      <w:proofErr w:type="spellStart"/>
      <w:r>
        <w:rPr>
          <w:rFonts w:ascii="Calibri" w:hAnsi="Calibri"/>
          <w:sz w:val="22"/>
          <w:szCs w:val="22"/>
        </w:rPr>
        <w:t>Chataz</w:t>
      </w:r>
      <w:proofErr w:type="spellEnd"/>
      <w:r>
        <w:rPr>
          <w:rFonts w:ascii="Calibri" w:hAnsi="Calibri"/>
          <w:sz w:val="22"/>
          <w:szCs w:val="22"/>
        </w:rPr>
        <w:t xml:space="preserve"> a contacté p</w:t>
      </w:r>
      <w:r w:rsidR="009C7CD1" w:rsidRPr="009C7CD1">
        <w:rPr>
          <w:rFonts w:ascii="Calibri" w:hAnsi="Calibri"/>
          <w:sz w:val="22"/>
          <w:szCs w:val="22"/>
        </w:rPr>
        <w:t>lusieurs établissements bancaires</w:t>
      </w:r>
      <w:r>
        <w:rPr>
          <w:rFonts w:ascii="Calibri" w:hAnsi="Calibri"/>
          <w:sz w:val="22"/>
          <w:szCs w:val="22"/>
        </w:rPr>
        <w:t xml:space="preserve"> pour financer</w:t>
      </w:r>
      <w:r w:rsidRPr="009C7CD1">
        <w:rPr>
          <w:rFonts w:ascii="Calibri" w:hAnsi="Calibri"/>
          <w:sz w:val="22"/>
          <w:szCs w:val="22"/>
        </w:rPr>
        <w:t xml:space="preserve"> ce projet</w:t>
      </w:r>
      <w:r w:rsidR="009C7CD1" w:rsidRPr="009C7CD1">
        <w:rPr>
          <w:rFonts w:ascii="Calibri" w:hAnsi="Calibri"/>
          <w:sz w:val="22"/>
          <w:szCs w:val="22"/>
        </w:rPr>
        <w:t>.</w:t>
      </w:r>
      <w:r w:rsidR="004609FA">
        <w:rPr>
          <w:rFonts w:ascii="Calibri" w:hAnsi="Calibri"/>
          <w:sz w:val="22"/>
          <w:szCs w:val="22"/>
        </w:rPr>
        <w:t xml:space="preserve"> Il a reçu des propositions très différentes.</w:t>
      </w:r>
    </w:p>
    <w:p w:rsidR="00715FD5" w:rsidRPr="00715FD5" w:rsidRDefault="00715FD5" w:rsidP="00715FD5">
      <w:pPr>
        <w:jc w:val="both"/>
        <w:rPr>
          <w:rFonts w:ascii="Calibri" w:hAnsi="Calibri"/>
          <w:sz w:val="22"/>
          <w:szCs w:val="22"/>
        </w:rPr>
      </w:pPr>
      <w:r w:rsidRPr="00715FD5">
        <w:rPr>
          <w:rFonts w:ascii="Calibri" w:hAnsi="Calibri"/>
          <w:sz w:val="22"/>
          <w:szCs w:val="22"/>
        </w:rPr>
        <w:t xml:space="preserve">S'il est nécessaire de compléter les financements proposés, </w:t>
      </w:r>
      <w:r>
        <w:rPr>
          <w:rFonts w:ascii="Calibri" w:hAnsi="Calibri"/>
          <w:sz w:val="22"/>
          <w:szCs w:val="22"/>
        </w:rPr>
        <w:t xml:space="preserve">Monsieur </w:t>
      </w:r>
      <w:proofErr w:type="spellStart"/>
      <w:r>
        <w:rPr>
          <w:rFonts w:ascii="Calibri" w:hAnsi="Calibri"/>
          <w:sz w:val="22"/>
          <w:szCs w:val="22"/>
        </w:rPr>
        <w:t>Chataz</w:t>
      </w:r>
      <w:proofErr w:type="spellEnd"/>
      <w:r>
        <w:rPr>
          <w:rFonts w:ascii="Calibri" w:hAnsi="Calibri"/>
          <w:sz w:val="22"/>
          <w:szCs w:val="22"/>
        </w:rPr>
        <w:t xml:space="preserve"> </w:t>
      </w:r>
      <w:r w:rsidRPr="00715FD5">
        <w:rPr>
          <w:rFonts w:ascii="Calibri" w:hAnsi="Calibri"/>
          <w:sz w:val="22"/>
          <w:szCs w:val="22"/>
        </w:rPr>
        <w:t xml:space="preserve">effectuera une augmentation de capital. Il </w:t>
      </w:r>
      <w:r>
        <w:rPr>
          <w:rFonts w:ascii="Calibri" w:hAnsi="Calibri"/>
          <w:sz w:val="22"/>
          <w:szCs w:val="22"/>
        </w:rPr>
        <w:t>prévoit</w:t>
      </w:r>
      <w:r w:rsidRPr="00715FD5">
        <w:rPr>
          <w:rFonts w:ascii="Calibri" w:hAnsi="Calibri"/>
          <w:sz w:val="22"/>
          <w:szCs w:val="22"/>
        </w:rPr>
        <w:t xml:space="preserve"> une rémunération des actionnaires à hauteur de 12 % de l'augmentation de capital envisagé. Évidemment, le versement des dividendes ne sera possible que lorsque le résultat net le permettra.</w:t>
      </w:r>
    </w:p>
    <w:p w:rsidR="00715FD5" w:rsidRDefault="00715FD5" w:rsidP="009C7CD1">
      <w:pPr>
        <w:jc w:val="both"/>
        <w:rPr>
          <w:rFonts w:ascii="Calibri" w:hAnsi="Calibri"/>
          <w:sz w:val="22"/>
          <w:szCs w:val="22"/>
        </w:rPr>
      </w:pPr>
    </w:p>
    <w:p w:rsidR="009C7CD1" w:rsidRDefault="00023212" w:rsidP="009C7CD1">
      <w:pPr>
        <w:jc w:val="both"/>
        <w:rPr>
          <w:rFonts w:ascii="Calibri" w:hAnsi="Calibri"/>
          <w:sz w:val="22"/>
          <w:szCs w:val="22"/>
        </w:rPr>
      </w:pPr>
      <w:r>
        <w:rPr>
          <w:rFonts w:ascii="Calibri" w:hAnsi="Calibri"/>
          <w:sz w:val="22"/>
          <w:szCs w:val="22"/>
        </w:rPr>
        <w:t>Il souhaite que le cabinet AGC analyse l</w:t>
      </w:r>
      <w:r w:rsidR="009C7CD1" w:rsidRPr="009C7CD1">
        <w:rPr>
          <w:rFonts w:ascii="Calibri" w:hAnsi="Calibri"/>
          <w:sz w:val="22"/>
          <w:szCs w:val="22"/>
        </w:rPr>
        <w:t>es propositions</w:t>
      </w:r>
      <w:r>
        <w:rPr>
          <w:rFonts w:ascii="Calibri" w:hAnsi="Calibri"/>
          <w:sz w:val="22"/>
          <w:szCs w:val="22"/>
        </w:rPr>
        <w:t xml:space="preserve"> de financement qu’il a reçu</w:t>
      </w:r>
      <w:r w:rsidR="004609FA">
        <w:rPr>
          <w:rFonts w:ascii="Calibri" w:hAnsi="Calibri"/>
          <w:sz w:val="22"/>
          <w:szCs w:val="22"/>
        </w:rPr>
        <w:t xml:space="preserve"> afin de l’aider dans sa prise de décision</w:t>
      </w:r>
      <w:r>
        <w:rPr>
          <w:rFonts w:ascii="Calibri" w:hAnsi="Calibri"/>
          <w:sz w:val="22"/>
          <w:szCs w:val="22"/>
        </w:rPr>
        <w:t>.</w:t>
      </w:r>
    </w:p>
    <w:p w:rsidR="00C55297" w:rsidRPr="009C7CD1" w:rsidRDefault="00C55297" w:rsidP="009C7CD1">
      <w:pPr>
        <w:jc w:val="both"/>
        <w:rPr>
          <w:rFonts w:ascii="Calibri" w:hAnsi="Calibri"/>
          <w:sz w:val="22"/>
          <w:szCs w:val="22"/>
        </w:rPr>
      </w:pPr>
    </w:p>
    <w:p w:rsidR="00691BAA" w:rsidRDefault="004609FA" w:rsidP="004609FA">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sidRPr="001A6FA5">
        <w:rPr>
          <w:rFonts w:ascii="Verdana" w:hAnsi="Verdana"/>
          <w:b/>
          <w:sz w:val="20"/>
          <w:szCs w:val="20"/>
        </w:rPr>
        <w:t>Cabinet d’expertise comptable Audi</w:t>
      </w:r>
      <w:r>
        <w:rPr>
          <w:rFonts w:ascii="Verdana" w:hAnsi="Verdana"/>
          <w:b/>
          <w:sz w:val="20"/>
          <w:szCs w:val="20"/>
        </w:rPr>
        <w:t>t Gestion Conseil (AGC)</w:t>
      </w:r>
    </w:p>
    <w:p w:rsidR="004609FA" w:rsidRPr="001A6FA5" w:rsidRDefault="004609FA" w:rsidP="004609FA">
      <w:pPr>
        <w:pStyle w:val="Titre"/>
        <w:pBdr>
          <w:top w:val="single" w:sz="4" w:space="1" w:color="auto"/>
          <w:left w:val="single" w:sz="4" w:space="4" w:color="auto"/>
          <w:bottom w:val="single" w:sz="4" w:space="1" w:color="auto"/>
          <w:right w:val="single" w:sz="4" w:space="4" w:color="auto"/>
        </w:pBdr>
        <w:spacing w:after="200"/>
        <w:jc w:val="center"/>
        <w:rPr>
          <w:rFonts w:ascii="Verdana" w:hAnsi="Verdana"/>
          <w:b/>
          <w:sz w:val="20"/>
          <w:szCs w:val="20"/>
        </w:rPr>
      </w:pPr>
      <w:r>
        <w:rPr>
          <w:rFonts w:ascii="Verdana" w:hAnsi="Verdana"/>
          <w:b/>
          <w:sz w:val="20"/>
          <w:szCs w:val="20"/>
        </w:rPr>
        <w:br/>
        <w:t>Note de service</w:t>
      </w:r>
    </w:p>
    <w:p w:rsidR="00671F42" w:rsidRDefault="00671F42" w:rsidP="004609FA">
      <w:pPr>
        <w:pBdr>
          <w:top w:val="single" w:sz="4" w:space="1" w:color="auto"/>
          <w:left w:val="single" w:sz="4" w:space="4" w:color="auto"/>
          <w:bottom w:val="single" w:sz="4" w:space="1" w:color="auto"/>
          <w:right w:val="single" w:sz="4" w:space="4" w:color="auto"/>
        </w:pBdr>
        <w:tabs>
          <w:tab w:val="left" w:pos="5529"/>
        </w:tabs>
        <w:rPr>
          <w:rFonts w:ascii="Verdana" w:hAnsi="Verdana"/>
          <w:sz w:val="20"/>
          <w:szCs w:val="20"/>
        </w:rPr>
      </w:pPr>
    </w:p>
    <w:p w:rsidR="00671F42" w:rsidRDefault="00671F42" w:rsidP="004609FA">
      <w:pPr>
        <w:pBdr>
          <w:top w:val="single" w:sz="4" w:space="1" w:color="auto"/>
          <w:left w:val="single" w:sz="4" w:space="4" w:color="auto"/>
          <w:bottom w:val="single" w:sz="4" w:space="1" w:color="auto"/>
          <w:right w:val="single" w:sz="4" w:space="4" w:color="auto"/>
        </w:pBdr>
        <w:tabs>
          <w:tab w:val="left" w:pos="5529"/>
        </w:tabs>
        <w:rPr>
          <w:rFonts w:ascii="Verdana" w:hAnsi="Verdana"/>
          <w:sz w:val="20"/>
          <w:szCs w:val="20"/>
        </w:rPr>
      </w:pPr>
    </w:p>
    <w:p w:rsidR="004609FA" w:rsidRPr="001A6FA5" w:rsidRDefault="004609FA" w:rsidP="004609FA">
      <w:pPr>
        <w:pBdr>
          <w:top w:val="single" w:sz="4" w:space="1" w:color="auto"/>
          <w:left w:val="single" w:sz="4" w:space="4" w:color="auto"/>
          <w:bottom w:val="single" w:sz="4" w:space="1" w:color="auto"/>
          <w:right w:val="single" w:sz="4" w:space="4" w:color="auto"/>
        </w:pBdr>
        <w:tabs>
          <w:tab w:val="left" w:pos="5529"/>
        </w:tabs>
        <w:rPr>
          <w:rFonts w:ascii="Verdana" w:hAnsi="Verdana"/>
          <w:sz w:val="20"/>
          <w:szCs w:val="20"/>
        </w:rPr>
      </w:pPr>
      <w:r w:rsidRPr="001A6FA5">
        <w:rPr>
          <w:rFonts w:ascii="Verdana" w:hAnsi="Verdana"/>
          <w:sz w:val="20"/>
          <w:szCs w:val="20"/>
        </w:rPr>
        <w:t>Frédéric F</w:t>
      </w:r>
      <w:r>
        <w:rPr>
          <w:rFonts w:ascii="Verdana" w:hAnsi="Verdana"/>
          <w:sz w:val="20"/>
          <w:szCs w:val="20"/>
        </w:rPr>
        <w:t>ELY</w:t>
      </w:r>
      <w:r w:rsidRPr="001A6FA5">
        <w:rPr>
          <w:rFonts w:ascii="Verdana" w:hAnsi="Verdana"/>
          <w:sz w:val="20"/>
          <w:szCs w:val="20"/>
        </w:rPr>
        <w:tab/>
        <w:t>À</w:t>
      </w:r>
    </w:p>
    <w:p w:rsidR="004609FA" w:rsidRDefault="004609FA" w:rsidP="004609FA">
      <w:pPr>
        <w:pBdr>
          <w:top w:val="single" w:sz="4" w:space="1" w:color="auto"/>
          <w:left w:val="single" w:sz="4" w:space="4" w:color="auto"/>
          <w:bottom w:val="single" w:sz="4" w:space="1" w:color="auto"/>
          <w:right w:val="single" w:sz="4" w:space="4" w:color="auto"/>
        </w:pBdr>
        <w:tabs>
          <w:tab w:val="left" w:pos="5529"/>
        </w:tabs>
        <w:rPr>
          <w:rFonts w:ascii="Verdana" w:hAnsi="Verdana"/>
          <w:b/>
          <w:sz w:val="20"/>
          <w:szCs w:val="20"/>
        </w:rPr>
      </w:pPr>
      <w:r w:rsidRPr="001A6FA5">
        <w:rPr>
          <w:rFonts w:ascii="Verdana" w:hAnsi="Verdana"/>
          <w:b/>
          <w:sz w:val="20"/>
          <w:szCs w:val="20"/>
        </w:rPr>
        <w:t>Expert-comptable</w:t>
      </w:r>
      <w:r w:rsidRPr="001A6FA5">
        <w:rPr>
          <w:rFonts w:ascii="Verdana" w:hAnsi="Verdana"/>
          <w:b/>
          <w:sz w:val="20"/>
          <w:szCs w:val="20"/>
        </w:rPr>
        <w:tab/>
      </w:r>
      <w:r w:rsidR="00691BAA">
        <w:rPr>
          <w:rFonts w:ascii="Verdana" w:hAnsi="Verdana"/>
          <w:b/>
          <w:sz w:val="20"/>
          <w:szCs w:val="20"/>
        </w:rPr>
        <w:t>Collaborateur(</w:t>
      </w:r>
      <w:proofErr w:type="spellStart"/>
      <w:r>
        <w:rPr>
          <w:rFonts w:ascii="Verdana" w:hAnsi="Verdana"/>
          <w:b/>
          <w:sz w:val="20"/>
          <w:szCs w:val="20"/>
        </w:rPr>
        <w:t>trice</w:t>
      </w:r>
      <w:proofErr w:type="spellEnd"/>
      <w:r w:rsidR="00691BAA">
        <w:rPr>
          <w:rFonts w:ascii="Verdana" w:hAnsi="Verdana"/>
          <w:b/>
          <w:sz w:val="20"/>
          <w:szCs w:val="20"/>
        </w:rPr>
        <w:t>)</w:t>
      </w:r>
    </w:p>
    <w:p w:rsidR="004609FA" w:rsidRDefault="004609FA" w:rsidP="004609FA">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16"/>
          <w:szCs w:val="16"/>
        </w:rPr>
      </w:pPr>
    </w:p>
    <w:p w:rsidR="00715FD5" w:rsidRDefault="00715FD5" w:rsidP="004609FA">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16"/>
          <w:szCs w:val="16"/>
        </w:rPr>
      </w:pPr>
    </w:p>
    <w:p w:rsidR="00671F42" w:rsidRDefault="00671F42" w:rsidP="004609FA">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b/>
          <w:sz w:val="20"/>
          <w:szCs w:val="22"/>
        </w:rPr>
      </w:pPr>
    </w:p>
    <w:p w:rsidR="00715FD5" w:rsidRDefault="00715FD5" w:rsidP="004609FA">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sidRPr="00715FD5">
        <w:rPr>
          <w:rFonts w:ascii="Verdana" w:hAnsi="Verdana"/>
          <w:b/>
          <w:sz w:val="20"/>
          <w:szCs w:val="22"/>
        </w:rPr>
        <w:t>PJ :</w:t>
      </w:r>
      <w:r w:rsidRPr="00715FD5">
        <w:rPr>
          <w:rFonts w:ascii="Verdana" w:hAnsi="Verdana"/>
          <w:sz w:val="20"/>
          <w:szCs w:val="22"/>
        </w:rPr>
        <w:t xml:space="preserve"> </w:t>
      </w:r>
      <w:r>
        <w:rPr>
          <w:rFonts w:ascii="Verdana" w:hAnsi="Verdana"/>
          <w:sz w:val="20"/>
          <w:szCs w:val="22"/>
        </w:rPr>
        <w:t>Les o</w:t>
      </w:r>
      <w:r w:rsidRPr="00715FD5">
        <w:rPr>
          <w:rFonts w:ascii="Verdana" w:hAnsi="Verdana"/>
          <w:sz w:val="20"/>
          <w:szCs w:val="22"/>
        </w:rPr>
        <w:t xml:space="preserve">ffres de </w:t>
      </w:r>
      <w:r w:rsidR="00CB6C6F">
        <w:rPr>
          <w:rFonts w:ascii="Verdana" w:hAnsi="Verdana"/>
          <w:sz w:val="20"/>
          <w:szCs w:val="22"/>
        </w:rPr>
        <w:t>financement</w:t>
      </w:r>
      <w:r w:rsidRPr="00715FD5">
        <w:rPr>
          <w:rFonts w:ascii="Verdana" w:hAnsi="Verdana"/>
          <w:sz w:val="20"/>
          <w:szCs w:val="22"/>
        </w:rPr>
        <w:t xml:space="preserve"> des établissements bancaires</w:t>
      </w:r>
    </w:p>
    <w:p w:rsidR="00715FD5" w:rsidRPr="00715FD5" w:rsidRDefault="00715FD5" w:rsidP="004609FA">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p>
    <w:p w:rsidR="009C7CD1" w:rsidRDefault="009C7CD1" w:rsidP="009C7CD1">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Le projet de lancement du nouveau </w:t>
      </w:r>
      <w:r w:rsidRPr="000F3E54">
        <w:rPr>
          <w:rFonts w:ascii="Verdana" w:hAnsi="Verdana"/>
          <w:sz w:val="20"/>
          <w:szCs w:val="22"/>
        </w:rPr>
        <w:t>capteur numérique Wifi</w:t>
      </w:r>
      <w:r>
        <w:rPr>
          <w:rFonts w:ascii="Verdana" w:hAnsi="Verdana"/>
          <w:sz w:val="20"/>
          <w:szCs w:val="22"/>
        </w:rPr>
        <w:t xml:space="preserve"> mobile est validé</w:t>
      </w:r>
      <w:r w:rsidR="004609FA">
        <w:rPr>
          <w:rFonts w:ascii="Verdana" w:hAnsi="Verdana"/>
          <w:sz w:val="20"/>
          <w:szCs w:val="22"/>
        </w:rPr>
        <w:t xml:space="preserve"> par notre client</w:t>
      </w:r>
      <w:r>
        <w:rPr>
          <w:rFonts w:ascii="Verdana" w:hAnsi="Verdana"/>
          <w:sz w:val="20"/>
          <w:szCs w:val="22"/>
        </w:rPr>
        <w:t xml:space="preserve">. </w:t>
      </w:r>
      <w:r w:rsidR="009348B3">
        <w:rPr>
          <w:rFonts w:ascii="Verdana" w:hAnsi="Verdana"/>
          <w:sz w:val="20"/>
          <w:szCs w:val="22"/>
        </w:rPr>
        <w:t>Nous avons une nouvelle mission de conseil :</w:t>
      </w:r>
      <w:r>
        <w:rPr>
          <w:rFonts w:ascii="Verdana" w:hAnsi="Verdana"/>
          <w:sz w:val="20"/>
          <w:szCs w:val="22"/>
        </w:rPr>
        <w:t xml:space="preserve"> trouver la solution de financement la mieux adaptée.</w:t>
      </w:r>
    </w:p>
    <w:p w:rsidR="009C7CD1" w:rsidRDefault="009C7CD1" w:rsidP="009C7CD1">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J'ai besoin que vous vous assuriez que le fichier </w:t>
      </w:r>
      <w:r w:rsidRPr="00B278BD">
        <w:rPr>
          <w:rFonts w:ascii="Verdana" w:hAnsi="Verdana"/>
          <w:sz w:val="20"/>
          <w:szCs w:val="22"/>
        </w:rPr>
        <w:t>InvestissementFinancement.xlsm</w:t>
      </w:r>
      <w:r>
        <w:rPr>
          <w:rFonts w:ascii="Verdana" w:hAnsi="Verdana"/>
          <w:sz w:val="20"/>
          <w:szCs w:val="22"/>
        </w:rPr>
        <w:t xml:space="preserve"> à partir duquel les propositions du Crédit Agricole et de </w:t>
      </w:r>
      <w:proofErr w:type="spellStart"/>
      <w:r>
        <w:rPr>
          <w:rFonts w:ascii="Verdana" w:hAnsi="Verdana"/>
          <w:sz w:val="20"/>
          <w:szCs w:val="22"/>
        </w:rPr>
        <w:t>Natixis</w:t>
      </w:r>
      <w:proofErr w:type="spellEnd"/>
      <w:r>
        <w:rPr>
          <w:rFonts w:ascii="Verdana" w:hAnsi="Verdana"/>
          <w:sz w:val="20"/>
          <w:szCs w:val="22"/>
        </w:rPr>
        <w:t xml:space="preserve"> </w:t>
      </w:r>
      <w:proofErr w:type="spellStart"/>
      <w:r>
        <w:rPr>
          <w:rFonts w:ascii="Verdana" w:hAnsi="Verdana"/>
          <w:sz w:val="20"/>
          <w:szCs w:val="22"/>
        </w:rPr>
        <w:t>Lease</w:t>
      </w:r>
      <w:proofErr w:type="spellEnd"/>
      <w:r>
        <w:rPr>
          <w:rFonts w:ascii="Verdana" w:hAnsi="Verdana"/>
          <w:sz w:val="20"/>
          <w:szCs w:val="22"/>
        </w:rPr>
        <w:t xml:space="preserve"> sont analysées ne comporte pas d'erreurs.</w:t>
      </w:r>
    </w:p>
    <w:p w:rsidR="009C7CD1" w:rsidRDefault="009C7CD1" w:rsidP="009C7CD1">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 xml:space="preserve">Enfin, je voudrais que vous rédigiez le programme </w:t>
      </w:r>
      <w:proofErr w:type="spellStart"/>
      <w:proofErr w:type="gramStart"/>
      <w:r w:rsidRPr="00503299">
        <w:rPr>
          <w:rFonts w:ascii="Verdana" w:hAnsi="Verdana"/>
          <w:sz w:val="20"/>
          <w:szCs w:val="22"/>
        </w:rPr>
        <w:t>ChoixFinancement</w:t>
      </w:r>
      <w:r>
        <w:rPr>
          <w:rFonts w:ascii="Verdana" w:hAnsi="Verdana"/>
          <w:sz w:val="20"/>
          <w:szCs w:val="22"/>
        </w:rPr>
        <w:t>CréditBail</w:t>
      </w:r>
      <w:proofErr w:type="spellEnd"/>
      <w:r w:rsidRPr="00503299">
        <w:rPr>
          <w:rFonts w:ascii="Verdana" w:hAnsi="Verdana"/>
          <w:sz w:val="20"/>
          <w:szCs w:val="22"/>
        </w:rPr>
        <w:t>(</w:t>
      </w:r>
      <w:proofErr w:type="gramEnd"/>
      <w:r w:rsidRPr="00503299">
        <w:rPr>
          <w:rFonts w:ascii="Verdana" w:hAnsi="Verdana"/>
          <w:sz w:val="20"/>
          <w:szCs w:val="22"/>
        </w:rPr>
        <w:t>)</w:t>
      </w:r>
      <w:r>
        <w:rPr>
          <w:rFonts w:ascii="Verdana" w:hAnsi="Verdana"/>
          <w:sz w:val="20"/>
          <w:szCs w:val="22"/>
        </w:rPr>
        <w:t xml:space="preserve"> en </w:t>
      </w:r>
      <w:proofErr w:type="spellStart"/>
      <w:r>
        <w:rPr>
          <w:rFonts w:ascii="Verdana" w:hAnsi="Verdana"/>
          <w:sz w:val="20"/>
          <w:szCs w:val="22"/>
        </w:rPr>
        <w:t>VBA</w:t>
      </w:r>
      <w:proofErr w:type="spellEnd"/>
      <w:r>
        <w:rPr>
          <w:rFonts w:ascii="Verdana" w:hAnsi="Verdana"/>
          <w:sz w:val="20"/>
          <w:szCs w:val="22"/>
        </w:rPr>
        <w:t xml:space="preserve"> sur le modèle du programme </w:t>
      </w:r>
      <w:proofErr w:type="spellStart"/>
      <w:r w:rsidRPr="00503299">
        <w:rPr>
          <w:rFonts w:ascii="Verdana" w:hAnsi="Verdana"/>
          <w:sz w:val="20"/>
          <w:szCs w:val="22"/>
        </w:rPr>
        <w:t>ChoixFinancement</w:t>
      </w:r>
      <w:r>
        <w:rPr>
          <w:rFonts w:ascii="Verdana" w:hAnsi="Verdana"/>
          <w:sz w:val="20"/>
          <w:szCs w:val="22"/>
        </w:rPr>
        <w:t>Emprunt</w:t>
      </w:r>
      <w:proofErr w:type="spellEnd"/>
      <w:r w:rsidRPr="00503299">
        <w:rPr>
          <w:rFonts w:ascii="Verdana" w:hAnsi="Verdana"/>
          <w:sz w:val="20"/>
          <w:szCs w:val="22"/>
        </w:rPr>
        <w:t>()</w:t>
      </w:r>
      <w:r w:rsidR="00715FD5">
        <w:rPr>
          <w:rFonts w:ascii="Verdana" w:hAnsi="Verdana"/>
          <w:sz w:val="20"/>
          <w:szCs w:val="22"/>
        </w:rPr>
        <w:t xml:space="preserve">. Le programme devra </w:t>
      </w:r>
      <w:r>
        <w:rPr>
          <w:rFonts w:ascii="Verdana" w:hAnsi="Verdana"/>
          <w:sz w:val="20"/>
          <w:szCs w:val="22"/>
        </w:rPr>
        <w:t xml:space="preserve">déterminer si la solution de financement par </w:t>
      </w:r>
      <w:r w:rsidR="00F8171E">
        <w:rPr>
          <w:rFonts w:ascii="Verdana" w:hAnsi="Verdana"/>
          <w:sz w:val="20"/>
          <w:szCs w:val="22"/>
        </w:rPr>
        <w:t>crédit-bail</w:t>
      </w:r>
      <w:r>
        <w:rPr>
          <w:rFonts w:ascii="Verdana" w:hAnsi="Verdana"/>
          <w:sz w:val="20"/>
          <w:szCs w:val="22"/>
        </w:rPr>
        <w:t xml:space="preserve"> est acceptable du point de vue de l'équilibre de trésorerie.</w:t>
      </w:r>
    </w:p>
    <w:p w:rsidR="009C7CD1" w:rsidRDefault="009348B3" w:rsidP="009C7CD1">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r>
        <w:rPr>
          <w:rFonts w:ascii="Verdana" w:hAnsi="Verdana"/>
          <w:sz w:val="20"/>
          <w:szCs w:val="22"/>
        </w:rPr>
        <w:t>Il faut transmettre à notre client</w:t>
      </w:r>
      <w:r w:rsidR="009C7CD1">
        <w:rPr>
          <w:rFonts w:ascii="Verdana" w:hAnsi="Verdana"/>
          <w:sz w:val="20"/>
          <w:szCs w:val="22"/>
        </w:rPr>
        <w:t xml:space="preserve"> un tableau de comparais</w:t>
      </w:r>
      <w:r>
        <w:rPr>
          <w:rFonts w:ascii="Verdana" w:hAnsi="Verdana"/>
          <w:sz w:val="20"/>
          <w:szCs w:val="22"/>
        </w:rPr>
        <w:t xml:space="preserve">on des </w:t>
      </w:r>
      <w:r w:rsidR="00715FD5">
        <w:rPr>
          <w:rFonts w:ascii="Verdana" w:hAnsi="Verdana"/>
          <w:sz w:val="20"/>
          <w:szCs w:val="22"/>
        </w:rPr>
        <w:t xml:space="preserve">offres qu’il a reçu </w:t>
      </w:r>
      <w:r w:rsidR="00715FD5" w:rsidRPr="00715FD5">
        <w:rPr>
          <w:rFonts w:ascii="Verdana" w:hAnsi="Verdana"/>
          <w:sz w:val="20"/>
          <w:szCs w:val="22"/>
        </w:rPr>
        <w:t>des établissements bancaires</w:t>
      </w:r>
      <w:r w:rsidR="00715FD5">
        <w:rPr>
          <w:rFonts w:ascii="Verdana" w:hAnsi="Verdana"/>
          <w:sz w:val="20"/>
          <w:szCs w:val="22"/>
        </w:rPr>
        <w:t xml:space="preserve">. Il faut également le conseiller </w:t>
      </w:r>
      <w:r w:rsidR="009C7CD1">
        <w:rPr>
          <w:rFonts w:ascii="Verdana" w:hAnsi="Verdana"/>
          <w:sz w:val="20"/>
          <w:szCs w:val="22"/>
        </w:rPr>
        <w:t>sur le mode de financement à privilégier.</w:t>
      </w:r>
    </w:p>
    <w:p w:rsidR="009C7CD1" w:rsidRDefault="009C7CD1" w:rsidP="009C7CD1">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2"/>
        </w:rPr>
      </w:pPr>
    </w:p>
    <w:p w:rsidR="009348B3" w:rsidRPr="0073432B" w:rsidRDefault="009348B3" w:rsidP="009348B3">
      <w:pPr>
        <w:pStyle w:val="Sansinterligne"/>
        <w:pBdr>
          <w:top w:val="single" w:sz="4" w:space="1" w:color="auto"/>
          <w:left w:val="single" w:sz="4" w:space="4" w:color="auto"/>
          <w:bottom w:val="single" w:sz="4" w:space="1" w:color="auto"/>
          <w:right w:val="single" w:sz="4" w:space="4" w:color="auto"/>
        </w:pBdr>
        <w:jc w:val="center"/>
        <w:rPr>
          <w:b/>
        </w:rPr>
      </w:pPr>
      <w:r w:rsidRPr="0073432B">
        <w:rPr>
          <w:b/>
        </w:rPr>
        <w:t>Frédéric FELY</w:t>
      </w:r>
    </w:p>
    <w:p w:rsidR="00297C3B" w:rsidRPr="00663954" w:rsidRDefault="00297C3B" w:rsidP="00120140">
      <w:pPr>
        <w:jc w:val="both"/>
        <w:rPr>
          <w:rFonts w:ascii="Calibri" w:hAnsi="Calibri"/>
          <w:sz w:val="22"/>
          <w:szCs w:val="22"/>
        </w:rPr>
      </w:pPr>
    </w:p>
    <w:sectPr w:rsidR="00297C3B" w:rsidRPr="00663954" w:rsidSect="00837A41">
      <w:headerReference w:type="even" r:id="rId24"/>
      <w:headerReference w:type="default" r:id="rId25"/>
      <w:footerReference w:type="even" r:id="rId26"/>
      <w:footerReference w:type="default" r:id="rId27"/>
      <w:headerReference w:type="first" r:id="rId28"/>
      <w:footerReference w:type="first" r:id="rId29"/>
      <w:pgSz w:w="11906" w:h="16838" w:code="9"/>
      <w:pgMar w:top="720" w:right="720" w:bottom="720" w:left="720" w:header="284"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524" w:rsidRDefault="00B97524" w:rsidP="008A2E57">
      <w:r>
        <w:separator/>
      </w:r>
    </w:p>
  </w:endnote>
  <w:endnote w:type="continuationSeparator" w:id="0">
    <w:p w:rsidR="00B97524" w:rsidRDefault="00B97524" w:rsidP="008A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Segoe UI Black">
    <w:altName w:val="Arial"/>
    <w:panose1 w:val="020B0A02040204020203"/>
    <w:charset w:val="00"/>
    <w:family w:val="swiss"/>
    <w:pitch w:val="variable"/>
    <w:sig w:usb0="E10002FF" w:usb1="4000E4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0BA" w:rsidRDefault="00A710B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 w:name="_GoBack"/>
  <w:p w:rsidR="005449B9" w:rsidRPr="005449B9" w:rsidRDefault="005449B9" w:rsidP="005449B9">
    <w:pPr>
      <w:widowControl/>
      <w:pBdr>
        <w:top w:val="single" w:sz="4" w:space="1" w:color="auto"/>
      </w:pBdr>
      <w:tabs>
        <w:tab w:val="center" w:pos="4860"/>
        <w:tab w:val="right" w:pos="10466"/>
      </w:tabs>
      <w:autoSpaceDE/>
      <w:autoSpaceDN/>
      <w:adjustRightInd/>
      <w:rPr>
        <w:rFonts w:ascii="Arial" w:hAnsi="Arial" w:cs="Arial"/>
        <w:b/>
        <w:sz w:val="18"/>
        <w:szCs w:val="18"/>
      </w:rPr>
    </w:pPr>
    <w:r w:rsidRPr="005449B9">
      <w:rPr>
        <w:rFonts w:ascii="Arial" w:hAnsi="Arial" w:cs="Arial"/>
        <w:b/>
        <w:sz w:val="18"/>
        <w:szCs w:val="18"/>
      </w:rPr>
      <w:fldChar w:fldCharType="begin"/>
    </w:r>
    <w:r w:rsidRPr="005449B9">
      <w:rPr>
        <w:rFonts w:ascii="Arial" w:hAnsi="Arial" w:cs="Arial"/>
        <w:b/>
        <w:sz w:val="18"/>
        <w:szCs w:val="18"/>
      </w:rPr>
      <w:instrText xml:space="preserve"> FILENAME   \* MERGEFORMAT </w:instrText>
    </w:r>
    <w:r w:rsidRPr="005449B9">
      <w:rPr>
        <w:rFonts w:ascii="Arial" w:hAnsi="Arial" w:cs="Arial"/>
        <w:b/>
        <w:sz w:val="18"/>
        <w:szCs w:val="18"/>
      </w:rPr>
      <w:fldChar w:fldCharType="separate"/>
    </w:r>
    <w:r w:rsidR="00A710BA">
      <w:rPr>
        <w:rFonts w:ascii="Arial" w:hAnsi="Arial" w:cs="Arial"/>
        <w:b/>
        <w:noProof/>
        <w:sz w:val="18"/>
        <w:szCs w:val="18"/>
      </w:rPr>
      <w:t>Contexte HTM Microscopy.docx</w:t>
    </w:r>
    <w:r w:rsidRPr="005449B9">
      <w:rPr>
        <w:rFonts w:ascii="Arial" w:hAnsi="Arial" w:cs="Arial"/>
        <w:b/>
        <w:sz w:val="18"/>
        <w:szCs w:val="18"/>
      </w:rPr>
      <w:fldChar w:fldCharType="end"/>
    </w:r>
    <w:r>
      <w:rPr>
        <w:rFonts w:ascii="Arial" w:hAnsi="Arial" w:cs="Arial"/>
        <w:b/>
        <w:sz w:val="18"/>
        <w:szCs w:val="18"/>
      </w:rPr>
      <w:tab/>
    </w:r>
    <w:r w:rsidR="00837A41" w:rsidRPr="005449B9">
      <w:rPr>
        <w:rFonts w:ascii="Arial" w:hAnsi="Arial" w:cs="Arial"/>
        <w:b/>
        <w:noProof/>
        <w:sz w:val="18"/>
        <w:szCs w:val="18"/>
      </w:rPr>
      <w:drawing>
        <wp:inline distT="0" distB="0" distL="0" distR="0">
          <wp:extent cx="762000" cy="142875"/>
          <wp:effectExtent l="0" t="0" r="0" b="9525"/>
          <wp:docPr id="111" name="Image 11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inline>
      </w:drawing>
    </w:r>
    <w:r w:rsidRPr="005449B9">
      <w:rPr>
        <w:rFonts w:ascii="Arial" w:hAnsi="Arial" w:cs="Arial"/>
        <w:b/>
        <w:sz w:val="18"/>
        <w:szCs w:val="18"/>
      </w:rPr>
      <w:t xml:space="preserve"> </w:t>
    </w:r>
    <w:r w:rsidRPr="005449B9">
      <w:rPr>
        <w:rFonts w:ascii="Arial" w:hAnsi="Arial" w:cs="Arial"/>
        <w:b/>
        <w:sz w:val="16"/>
        <w:szCs w:val="18"/>
      </w:rPr>
      <w:t xml:space="preserve">Réseau CRCF - Ministère de l'Éducation nationale - </w:t>
    </w:r>
    <w:hyperlink r:id="rId3" w:history="1">
      <w:r w:rsidRPr="005449B9">
        <w:rPr>
          <w:rFonts w:ascii="Arial" w:hAnsi="Arial" w:cs="Arial"/>
          <w:b/>
          <w:sz w:val="16"/>
          <w:szCs w:val="16"/>
        </w:rPr>
        <w:t>http://crcf.ac-grenoble.fr</w:t>
      </w:r>
    </w:hyperlink>
    <w:r w:rsidRPr="005449B9">
      <w:rPr>
        <w:rFonts w:ascii="Arial" w:hAnsi="Arial" w:cs="Arial"/>
        <w:b/>
        <w:sz w:val="18"/>
        <w:szCs w:val="18"/>
      </w:rPr>
      <w:tab/>
      <w:t xml:space="preserve">p </w:t>
    </w:r>
    <w:r w:rsidRPr="005449B9">
      <w:rPr>
        <w:rFonts w:ascii="Arial" w:hAnsi="Arial" w:cs="Arial"/>
        <w:b/>
        <w:sz w:val="18"/>
        <w:szCs w:val="18"/>
      </w:rPr>
      <w:fldChar w:fldCharType="begin"/>
    </w:r>
    <w:r w:rsidRPr="005449B9">
      <w:rPr>
        <w:rFonts w:ascii="Arial" w:hAnsi="Arial" w:cs="Arial"/>
        <w:b/>
        <w:sz w:val="18"/>
        <w:szCs w:val="18"/>
      </w:rPr>
      <w:instrText xml:space="preserve"> PAGE   \* MERGEFORMAT </w:instrText>
    </w:r>
    <w:r w:rsidRPr="005449B9">
      <w:rPr>
        <w:rFonts w:ascii="Arial" w:hAnsi="Arial" w:cs="Arial"/>
        <w:b/>
        <w:sz w:val="18"/>
        <w:szCs w:val="18"/>
      </w:rPr>
      <w:fldChar w:fldCharType="separate"/>
    </w:r>
    <w:r w:rsidR="00467380">
      <w:rPr>
        <w:rFonts w:ascii="Arial" w:hAnsi="Arial" w:cs="Arial"/>
        <w:b/>
        <w:noProof/>
        <w:sz w:val="18"/>
        <w:szCs w:val="18"/>
      </w:rPr>
      <w:t>1</w:t>
    </w:r>
    <w:r w:rsidRPr="005449B9">
      <w:rPr>
        <w:rFonts w:ascii="Arial" w:hAnsi="Arial" w:cs="Arial"/>
        <w:b/>
        <w:sz w:val="18"/>
        <w:szCs w:val="18"/>
      </w:rPr>
      <w:fldChar w:fldCharType="end"/>
    </w:r>
    <w:r w:rsidRPr="005449B9">
      <w:rPr>
        <w:rFonts w:ascii="Arial" w:hAnsi="Arial" w:cs="Arial"/>
        <w:b/>
        <w:sz w:val="18"/>
        <w:szCs w:val="18"/>
      </w:rPr>
      <w:t>/</w:t>
    </w:r>
    <w:r w:rsidRPr="005449B9">
      <w:rPr>
        <w:rFonts w:ascii="Arial" w:hAnsi="Arial" w:cs="Arial"/>
        <w:b/>
        <w:sz w:val="18"/>
        <w:szCs w:val="18"/>
      </w:rPr>
      <w:fldChar w:fldCharType="begin"/>
    </w:r>
    <w:r w:rsidRPr="005449B9">
      <w:rPr>
        <w:rFonts w:ascii="Arial" w:hAnsi="Arial" w:cs="Arial"/>
        <w:b/>
        <w:sz w:val="18"/>
        <w:szCs w:val="18"/>
      </w:rPr>
      <w:instrText xml:space="preserve"> NUMPAGES   \* MERGEFORMAT </w:instrText>
    </w:r>
    <w:r w:rsidRPr="005449B9">
      <w:rPr>
        <w:rFonts w:ascii="Arial" w:hAnsi="Arial" w:cs="Arial"/>
        <w:b/>
        <w:sz w:val="18"/>
        <w:szCs w:val="18"/>
      </w:rPr>
      <w:fldChar w:fldCharType="separate"/>
    </w:r>
    <w:r w:rsidR="00467380">
      <w:rPr>
        <w:rFonts w:ascii="Arial" w:hAnsi="Arial" w:cs="Arial"/>
        <w:b/>
        <w:noProof/>
        <w:sz w:val="18"/>
        <w:szCs w:val="18"/>
      </w:rPr>
      <w:t>10</w:t>
    </w:r>
    <w:r w:rsidRPr="005449B9">
      <w:rPr>
        <w:rFonts w:ascii="Arial" w:hAnsi="Arial" w:cs="Arial"/>
        <w:b/>
        <w:sz w:val="18"/>
        <w:szCs w:val="18"/>
      </w:rPr>
      <w:fldChar w:fldCharType="end"/>
    </w:r>
    <w:bookmarkEnd w:id="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0BA" w:rsidRDefault="00A710B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524" w:rsidRDefault="00B97524" w:rsidP="008A2E57">
      <w:r>
        <w:separator/>
      </w:r>
    </w:p>
  </w:footnote>
  <w:footnote w:type="continuationSeparator" w:id="0">
    <w:p w:rsidR="00B97524" w:rsidRDefault="00B97524" w:rsidP="008A2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0BA" w:rsidRDefault="00A710B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9B9" w:rsidRPr="005449B9" w:rsidRDefault="005449B9" w:rsidP="005449B9">
    <w:pPr>
      <w:widowControl/>
      <w:tabs>
        <w:tab w:val="center" w:pos="5245"/>
        <w:tab w:val="right" w:pos="10466"/>
      </w:tabs>
      <w:autoSpaceDE/>
      <w:autoSpaceDN/>
      <w:adjustRightInd/>
      <w:jc w:val="both"/>
      <w:rPr>
        <w:rFonts w:ascii="Arial" w:hAnsi="Arial" w:cs="Arial"/>
        <w:b/>
        <w:sz w:val="18"/>
        <w:szCs w:val="18"/>
      </w:rPr>
    </w:pPr>
    <w:r w:rsidRPr="005449B9">
      <w:rPr>
        <w:rFonts w:ascii="Arial" w:hAnsi="Arial" w:cs="Arial"/>
        <w:b/>
        <w:sz w:val="18"/>
        <w:szCs w:val="18"/>
      </w:rPr>
      <w:fldChar w:fldCharType="begin"/>
    </w:r>
    <w:r w:rsidRPr="005449B9">
      <w:rPr>
        <w:rFonts w:ascii="Arial" w:hAnsi="Arial" w:cs="Arial"/>
        <w:b/>
        <w:sz w:val="18"/>
        <w:szCs w:val="18"/>
      </w:rPr>
      <w:instrText xml:space="preserve"> REF Intitulé \h  \* MERGEFORMAT </w:instrText>
    </w:r>
    <w:r w:rsidRPr="005449B9">
      <w:rPr>
        <w:rFonts w:ascii="Arial" w:hAnsi="Arial" w:cs="Arial"/>
        <w:b/>
        <w:sz w:val="18"/>
        <w:szCs w:val="18"/>
      </w:rPr>
    </w:r>
    <w:r w:rsidRPr="005449B9">
      <w:rPr>
        <w:rFonts w:ascii="Arial" w:hAnsi="Arial" w:cs="Arial"/>
        <w:b/>
        <w:sz w:val="18"/>
        <w:szCs w:val="18"/>
      </w:rPr>
      <w:fldChar w:fldCharType="separate"/>
    </w:r>
    <w:r w:rsidRPr="005449B9">
      <w:rPr>
        <w:rFonts w:ascii="Arial" w:hAnsi="Arial" w:cs="Arial"/>
        <w:bCs/>
        <w:sz w:val="18"/>
        <w:szCs w:val="18"/>
      </w:rPr>
      <w:t>HTM Microscopy</w:t>
    </w:r>
    <w:r w:rsidRPr="005449B9">
      <w:rPr>
        <w:rFonts w:ascii="Arial" w:hAnsi="Arial" w:cs="Arial"/>
        <w:b/>
        <w:sz w:val="18"/>
        <w:szCs w:val="18"/>
      </w:rPr>
      <w:fldChar w:fldCharType="end"/>
    </w:r>
    <w:r w:rsidRPr="005449B9">
      <w:rPr>
        <w:rFonts w:ascii="Arial" w:hAnsi="Arial" w:cs="Arial"/>
        <w:b/>
        <w:sz w:val="18"/>
        <w:szCs w:val="18"/>
      </w:rPr>
      <w:tab/>
    </w:r>
    <w:r w:rsidRPr="005449B9">
      <w:rPr>
        <w:rFonts w:ascii="Arial" w:hAnsi="Arial" w:cs="Arial"/>
        <w:b/>
        <w:sz w:val="18"/>
        <w:szCs w:val="18"/>
      </w:rPr>
      <w:tab/>
    </w:r>
    <w:r w:rsidRPr="005449B9">
      <w:rPr>
        <w:rFonts w:ascii="Arial" w:hAnsi="Arial" w:cs="Arial"/>
        <w:b/>
        <w:sz w:val="18"/>
        <w:szCs w:val="18"/>
      </w:rPr>
      <w:fldChar w:fldCharType="begin"/>
    </w:r>
    <w:r w:rsidRPr="005449B9">
      <w:rPr>
        <w:rFonts w:ascii="Arial" w:hAnsi="Arial" w:cs="Arial"/>
        <w:b/>
        <w:sz w:val="18"/>
        <w:szCs w:val="18"/>
      </w:rPr>
      <w:instrText xml:space="preserve"> CREATEDATE  \@ "MMMM yyyy"  \* MERGEFORMAT </w:instrText>
    </w:r>
    <w:r w:rsidRPr="005449B9">
      <w:rPr>
        <w:rFonts w:ascii="Arial" w:hAnsi="Arial" w:cs="Arial"/>
        <w:b/>
        <w:sz w:val="18"/>
        <w:szCs w:val="18"/>
      </w:rPr>
      <w:fldChar w:fldCharType="separate"/>
    </w:r>
    <w:r w:rsidRPr="005449B9">
      <w:rPr>
        <w:rFonts w:ascii="Arial" w:hAnsi="Arial" w:cs="Arial"/>
        <w:b/>
        <w:noProof/>
        <w:sz w:val="18"/>
        <w:szCs w:val="18"/>
      </w:rPr>
      <w:t>janvier 2017</w:t>
    </w:r>
    <w:r w:rsidRPr="005449B9">
      <w:rPr>
        <w:rFonts w:ascii="Arial" w:hAnsi="Arial" w:cs="Arial"/>
        <w:b/>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0BA" w:rsidRDefault="00A710B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5pt;height:11.25pt" o:bullet="t">
        <v:imagedata r:id="rId1" o:title="BD14565_"/>
      </v:shape>
    </w:pict>
  </w:numPicBullet>
  <w:abstractNum w:abstractNumId="0" w15:restartNumberingAfterBreak="0">
    <w:nsid w:val="096E6DA9"/>
    <w:multiLevelType w:val="hybridMultilevel"/>
    <w:tmpl w:val="8EAA72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2A2753"/>
    <w:multiLevelType w:val="hybridMultilevel"/>
    <w:tmpl w:val="CCEC0548"/>
    <w:lvl w:ilvl="0" w:tplc="2EB6785E">
      <w:numFmt w:val="bullet"/>
      <w:lvlText w:val="-"/>
      <w:lvlJc w:val="left"/>
      <w:pPr>
        <w:ind w:left="360" w:hanging="360"/>
      </w:pPr>
      <w:rPr>
        <w:rFonts w:ascii="Calibri" w:eastAsia="Times New Roman"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6C824DA"/>
    <w:multiLevelType w:val="hybridMultilevel"/>
    <w:tmpl w:val="D96821B6"/>
    <w:lvl w:ilvl="0" w:tplc="FC366A3A">
      <w:start w:val="1"/>
      <w:numFmt w:val="bullet"/>
      <w:lvlText w:val="–"/>
      <w:lvlJc w:val="left"/>
      <w:pPr>
        <w:ind w:left="720" w:hanging="360"/>
      </w:pPr>
      <w:rPr>
        <w:rFonts w:ascii="Berlin Sans FB" w:hAnsi="Berlin Sans FB"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226903"/>
    <w:multiLevelType w:val="hybridMultilevel"/>
    <w:tmpl w:val="B5C49BB2"/>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F75A55"/>
    <w:multiLevelType w:val="hybridMultilevel"/>
    <w:tmpl w:val="77E2B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817CDD"/>
    <w:multiLevelType w:val="hybridMultilevel"/>
    <w:tmpl w:val="3418E932"/>
    <w:lvl w:ilvl="0" w:tplc="D1D2E4E8">
      <w:start w:val="3"/>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B52252"/>
    <w:multiLevelType w:val="hybridMultilevel"/>
    <w:tmpl w:val="C6AE7C4C"/>
    <w:lvl w:ilvl="0" w:tplc="FC366A3A">
      <w:start w:val="1"/>
      <w:numFmt w:val="bullet"/>
      <w:lvlText w:val="–"/>
      <w:lvlJc w:val="left"/>
      <w:pPr>
        <w:ind w:left="720" w:hanging="360"/>
      </w:pPr>
      <w:rPr>
        <w:rFonts w:ascii="Berlin Sans FB" w:hAnsi="Berlin Sans FB"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EE5816"/>
    <w:multiLevelType w:val="hybridMultilevel"/>
    <w:tmpl w:val="368872A2"/>
    <w:lvl w:ilvl="0" w:tplc="2EB6785E">
      <w:numFmt w:val="bullet"/>
      <w:lvlText w:val="-"/>
      <w:lvlJc w:val="left"/>
      <w:pPr>
        <w:ind w:left="1065"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C0546E"/>
    <w:multiLevelType w:val="hybridMultilevel"/>
    <w:tmpl w:val="B48E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761C76"/>
    <w:multiLevelType w:val="hybridMultilevel"/>
    <w:tmpl w:val="0526FF9A"/>
    <w:lvl w:ilvl="0" w:tplc="2EB6785E">
      <w:numFmt w:val="bullet"/>
      <w:lvlText w:val="-"/>
      <w:lvlJc w:val="left"/>
      <w:pPr>
        <w:ind w:left="360" w:hanging="360"/>
      </w:pPr>
      <w:rPr>
        <w:rFonts w:ascii="Calibri" w:eastAsia="Times New Roman"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78BD434A"/>
    <w:multiLevelType w:val="hybridMultilevel"/>
    <w:tmpl w:val="11381540"/>
    <w:lvl w:ilvl="0" w:tplc="FC366A3A">
      <w:start w:val="1"/>
      <w:numFmt w:val="bullet"/>
      <w:lvlText w:val="–"/>
      <w:lvlJc w:val="left"/>
      <w:pPr>
        <w:ind w:left="720" w:hanging="360"/>
      </w:pPr>
      <w:rPr>
        <w:rFonts w:ascii="Berlin Sans FB" w:hAnsi="Berlin Sans FB"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
  </w:num>
  <w:num w:numId="5">
    <w:abstractNumId w:val="10"/>
  </w:num>
  <w:num w:numId="6">
    <w:abstractNumId w:val="0"/>
  </w:num>
  <w:num w:numId="7">
    <w:abstractNumId w:val="6"/>
  </w:num>
  <w:num w:numId="8">
    <w:abstractNumId w:val="9"/>
  </w:num>
  <w:num w:numId="9">
    <w:abstractNumId w:val="8"/>
  </w:num>
  <w:num w:numId="10">
    <w:abstractNumId w:val="11"/>
  </w:num>
  <w:num w:numId="11">
    <w:abstractNumId w:val="2"/>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C53"/>
    <w:rsid w:val="00023212"/>
    <w:rsid w:val="0002600C"/>
    <w:rsid w:val="000403CB"/>
    <w:rsid w:val="00044BDC"/>
    <w:rsid w:val="00056DD7"/>
    <w:rsid w:val="00056F7F"/>
    <w:rsid w:val="00074DFF"/>
    <w:rsid w:val="000A1A89"/>
    <w:rsid w:val="000A47C8"/>
    <w:rsid w:val="000D0F45"/>
    <w:rsid w:val="000D6AC3"/>
    <w:rsid w:val="000F690E"/>
    <w:rsid w:val="000F7F37"/>
    <w:rsid w:val="00104925"/>
    <w:rsid w:val="00120140"/>
    <w:rsid w:val="00131D7E"/>
    <w:rsid w:val="00135DD3"/>
    <w:rsid w:val="0014530D"/>
    <w:rsid w:val="00146964"/>
    <w:rsid w:val="00160181"/>
    <w:rsid w:val="00163CFD"/>
    <w:rsid w:val="00164482"/>
    <w:rsid w:val="00187192"/>
    <w:rsid w:val="001877C3"/>
    <w:rsid w:val="00190255"/>
    <w:rsid w:val="001A1C92"/>
    <w:rsid w:val="001B6BCB"/>
    <w:rsid w:val="001C469B"/>
    <w:rsid w:val="001E2741"/>
    <w:rsid w:val="001E717C"/>
    <w:rsid w:val="001F29F0"/>
    <w:rsid w:val="001F6128"/>
    <w:rsid w:val="002057EA"/>
    <w:rsid w:val="00225DB5"/>
    <w:rsid w:val="00234B7A"/>
    <w:rsid w:val="002419FF"/>
    <w:rsid w:val="00251351"/>
    <w:rsid w:val="002650FB"/>
    <w:rsid w:val="002812ED"/>
    <w:rsid w:val="002946DB"/>
    <w:rsid w:val="00297C3B"/>
    <w:rsid w:val="002C754C"/>
    <w:rsid w:val="002D7491"/>
    <w:rsid w:val="00303D65"/>
    <w:rsid w:val="00304D54"/>
    <w:rsid w:val="00312477"/>
    <w:rsid w:val="003324E7"/>
    <w:rsid w:val="00353002"/>
    <w:rsid w:val="00367F61"/>
    <w:rsid w:val="0038227A"/>
    <w:rsid w:val="00387232"/>
    <w:rsid w:val="00391652"/>
    <w:rsid w:val="003920CD"/>
    <w:rsid w:val="003A3A60"/>
    <w:rsid w:val="003B0552"/>
    <w:rsid w:val="003B52D5"/>
    <w:rsid w:val="003C2702"/>
    <w:rsid w:val="003D255B"/>
    <w:rsid w:val="003D25B6"/>
    <w:rsid w:val="003D30A3"/>
    <w:rsid w:val="003F04AE"/>
    <w:rsid w:val="00406515"/>
    <w:rsid w:val="00420D17"/>
    <w:rsid w:val="004313E9"/>
    <w:rsid w:val="00447426"/>
    <w:rsid w:val="00456BA0"/>
    <w:rsid w:val="004602EE"/>
    <w:rsid w:val="004609FA"/>
    <w:rsid w:val="00461012"/>
    <w:rsid w:val="0046137C"/>
    <w:rsid w:val="00461D9F"/>
    <w:rsid w:val="00464460"/>
    <w:rsid w:val="00464FE9"/>
    <w:rsid w:val="00467380"/>
    <w:rsid w:val="004E54C0"/>
    <w:rsid w:val="00513487"/>
    <w:rsid w:val="0051366B"/>
    <w:rsid w:val="00514251"/>
    <w:rsid w:val="005449B9"/>
    <w:rsid w:val="00546E8D"/>
    <w:rsid w:val="00547F04"/>
    <w:rsid w:val="005608A8"/>
    <w:rsid w:val="005722F5"/>
    <w:rsid w:val="00572CFF"/>
    <w:rsid w:val="005744DC"/>
    <w:rsid w:val="005C5FD3"/>
    <w:rsid w:val="005D2754"/>
    <w:rsid w:val="005D2DEF"/>
    <w:rsid w:val="005D4AD3"/>
    <w:rsid w:val="005D4F65"/>
    <w:rsid w:val="005D677E"/>
    <w:rsid w:val="005E1C8E"/>
    <w:rsid w:val="005E3354"/>
    <w:rsid w:val="006036FB"/>
    <w:rsid w:val="00605961"/>
    <w:rsid w:val="00657D6A"/>
    <w:rsid w:val="00661F32"/>
    <w:rsid w:val="00663954"/>
    <w:rsid w:val="006661FD"/>
    <w:rsid w:val="00671F42"/>
    <w:rsid w:val="00687178"/>
    <w:rsid w:val="00691BAA"/>
    <w:rsid w:val="00694896"/>
    <w:rsid w:val="006A621C"/>
    <w:rsid w:val="006A7FC0"/>
    <w:rsid w:val="006B0DF7"/>
    <w:rsid w:val="006C02C1"/>
    <w:rsid w:val="006C0BD6"/>
    <w:rsid w:val="006D735F"/>
    <w:rsid w:val="00715FD5"/>
    <w:rsid w:val="00721B16"/>
    <w:rsid w:val="007242AA"/>
    <w:rsid w:val="00731423"/>
    <w:rsid w:val="00767DA8"/>
    <w:rsid w:val="00772294"/>
    <w:rsid w:val="00775F9C"/>
    <w:rsid w:val="00785E65"/>
    <w:rsid w:val="0079159F"/>
    <w:rsid w:val="007933C5"/>
    <w:rsid w:val="00794D9E"/>
    <w:rsid w:val="007B1C26"/>
    <w:rsid w:val="007C1993"/>
    <w:rsid w:val="007C7952"/>
    <w:rsid w:val="007E4CE8"/>
    <w:rsid w:val="007E5439"/>
    <w:rsid w:val="00800010"/>
    <w:rsid w:val="008106E5"/>
    <w:rsid w:val="008128C5"/>
    <w:rsid w:val="008144DA"/>
    <w:rsid w:val="00833220"/>
    <w:rsid w:val="008342A3"/>
    <w:rsid w:val="00834CB5"/>
    <w:rsid w:val="00836651"/>
    <w:rsid w:val="00837A41"/>
    <w:rsid w:val="00842211"/>
    <w:rsid w:val="00855095"/>
    <w:rsid w:val="00857C2A"/>
    <w:rsid w:val="00863BE9"/>
    <w:rsid w:val="00883DD4"/>
    <w:rsid w:val="008A0614"/>
    <w:rsid w:val="008A2E57"/>
    <w:rsid w:val="008A51E0"/>
    <w:rsid w:val="008A764B"/>
    <w:rsid w:val="008B7122"/>
    <w:rsid w:val="008C1444"/>
    <w:rsid w:val="008C45BA"/>
    <w:rsid w:val="008D1B91"/>
    <w:rsid w:val="008E06ED"/>
    <w:rsid w:val="008F76F9"/>
    <w:rsid w:val="00903C53"/>
    <w:rsid w:val="00917852"/>
    <w:rsid w:val="00923AFE"/>
    <w:rsid w:val="00927341"/>
    <w:rsid w:val="009348B3"/>
    <w:rsid w:val="0093631B"/>
    <w:rsid w:val="009402EA"/>
    <w:rsid w:val="00944F93"/>
    <w:rsid w:val="0094741E"/>
    <w:rsid w:val="00950841"/>
    <w:rsid w:val="00971260"/>
    <w:rsid w:val="00986C7D"/>
    <w:rsid w:val="009B4281"/>
    <w:rsid w:val="009C7CD1"/>
    <w:rsid w:val="009D143F"/>
    <w:rsid w:val="009E5866"/>
    <w:rsid w:val="009F1DB2"/>
    <w:rsid w:val="00A06F4B"/>
    <w:rsid w:val="00A23941"/>
    <w:rsid w:val="00A2791F"/>
    <w:rsid w:val="00A36618"/>
    <w:rsid w:val="00A67E7C"/>
    <w:rsid w:val="00A710BA"/>
    <w:rsid w:val="00A86720"/>
    <w:rsid w:val="00A96BC4"/>
    <w:rsid w:val="00AD26BC"/>
    <w:rsid w:val="00AD6CC5"/>
    <w:rsid w:val="00AE1EA5"/>
    <w:rsid w:val="00AE2F0A"/>
    <w:rsid w:val="00B10FBE"/>
    <w:rsid w:val="00B112F7"/>
    <w:rsid w:val="00B1780E"/>
    <w:rsid w:val="00B207B8"/>
    <w:rsid w:val="00B42CC8"/>
    <w:rsid w:val="00B4461F"/>
    <w:rsid w:val="00B461F5"/>
    <w:rsid w:val="00B50C56"/>
    <w:rsid w:val="00B5405C"/>
    <w:rsid w:val="00B61037"/>
    <w:rsid w:val="00B8498A"/>
    <w:rsid w:val="00B97524"/>
    <w:rsid w:val="00BA20EB"/>
    <w:rsid w:val="00BC040B"/>
    <w:rsid w:val="00BD087C"/>
    <w:rsid w:val="00BD6FA8"/>
    <w:rsid w:val="00BE386F"/>
    <w:rsid w:val="00C043F0"/>
    <w:rsid w:val="00C11870"/>
    <w:rsid w:val="00C12A8B"/>
    <w:rsid w:val="00C17AB8"/>
    <w:rsid w:val="00C26052"/>
    <w:rsid w:val="00C31504"/>
    <w:rsid w:val="00C36D3E"/>
    <w:rsid w:val="00C41717"/>
    <w:rsid w:val="00C55297"/>
    <w:rsid w:val="00C577D1"/>
    <w:rsid w:val="00C661BF"/>
    <w:rsid w:val="00C757F4"/>
    <w:rsid w:val="00C768C8"/>
    <w:rsid w:val="00C7769B"/>
    <w:rsid w:val="00C802A1"/>
    <w:rsid w:val="00C835F0"/>
    <w:rsid w:val="00C942E1"/>
    <w:rsid w:val="00CA1038"/>
    <w:rsid w:val="00CB6C6F"/>
    <w:rsid w:val="00CD656E"/>
    <w:rsid w:val="00CE320C"/>
    <w:rsid w:val="00CF3DCE"/>
    <w:rsid w:val="00D056C2"/>
    <w:rsid w:val="00D06784"/>
    <w:rsid w:val="00D1131C"/>
    <w:rsid w:val="00D27FAA"/>
    <w:rsid w:val="00D70AE8"/>
    <w:rsid w:val="00D72B4A"/>
    <w:rsid w:val="00D946FB"/>
    <w:rsid w:val="00D94F93"/>
    <w:rsid w:val="00DA5A06"/>
    <w:rsid w:val="00DB2B9E"/>
    <w:rsid w:val="00DB518E"/>
    <w:rsid w:val="00DB6843"/>
    <w:rsid w:val="00DE46EA"/>
    <w:rsid w:val="00DF0859"/>
    <w:rsid w:val="00DF3784"/>
    <w:rsid w:val="00DF54FE"/>
    <w:rsid w:val="00E03830"/>
    <w:rsid w:val="00E10F2F"/>
    <w:rsid w:val="00E113F6"/>
    <w:rsid w:val="00E33728"/>
    <w:rsid w:val="00E434BF"/>
    <w:rsid w:val="00E44843"/>
    <w:rsid w:val="00E66D72"/>
    <w:rsid w:val="00E7017E"/>
    <w:rsid w:val="00E8136E"/>
    <w:rsid w:val="00EA3EAD"/>
    <w:rsid w:val="00EA67F0"/>
    <w:rsid w:val="00EA7021"/>
    <w:rsid w:val="00EC4C64"/>
    <w:rsid w:val="00EF1FAF"/>
    <w:rsid w:val="00EF4E72"/>
    <w:rsid w:val="00F007EE"/>
    <w:rsid w:val="00F02D70"/>
    <w:rsid w:val="00F10CD0"/>
    <w:rsid w:val="00F11685"/>
    <w:rsid w:val="00F14B35"/>
    <w:rsid w:val="00F15A7D"/>
    <w:rsid w:val="00F36B42"/>
    <w:rsid w:val="00F372F7"/>
    <w:rsid w:val="00F44176"/>
    <w:rsid w:val="00F64479"/>
    <w:rsid w:val="00F644C9"/>
    <w:rsid w:val="00F74DEB"/>
    <w:rsid w:val="00F75959"/>
    <w:rsid w:val="00F811F2"/>
    <w:rsid w:val="00F8171E"/>
    <w:rsid w:val="00F827F3"/>
    <w:rsid w:val="00F95377"/>
    <w:rsid w:val="00FA7890"/>
    <w:rsid w:val="00FD2BCA"/>
    <w:rsid w:val="00FE09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452EA1-06BB-4A0F-B3D9-981925A7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C53"/>
    <w:pPr>
      <w:widowControl w:val="0"/>
      <w:autoSpaceDE w:val="0"/>
      <w:autoSpaceDN w:val="0"/>
      <w:adjustRightInd w:val="0"/>
    </w:pPr>
    <w:rPr>
      <w:rFonts w:ascii="Arial Black" w:eastAsia="Times New Roman" w:hAnsi="Arial Black"/>
      <w:sz w:val="24"/>
      <w:szCs w:val="24"/>
    </w:rPr>
  </w:style>
  <w:style w:type="paragraph" w:styleId="Titre4">
    <w:name w:val="heading 4"/>
    <w:basedOn w:val="Normal"/>
    <w:link w:val="Titre4Car"/>
    <w:uiPriority w:val="9"/>
    <w:qFormat/>
    <w:rsid w:val="00056DD7"/>
    <w:pPr>
      <w:widowControl/>
      <w:autoSpaceDE/>
      <w:autoSpaceDN/>
      <w:adjustRightInd/>
      <w:spacing w:before="100" w:beforeAutospacing="1" w:after="100" w:afterAutospacing="1"/>
      <w:outlineLvl w:val="3"/>
    </w:pPr>
    <w:rPr>
      <w:rFonts w:ascii="Times New Roman" w:hAnsi="Times New Roman"/>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3D25B6"/>
    <w:rPr>
      <w:sz w:val="22"/>
      <w:szCs w:val="22"/>
      <w:lang w:eastAsia="en-US"/>
    </w:rPr>
  </w:style>
  <w:style w:type="paragraph" w:customStyle="1" w:styleId="Style5">
    <w:name w:val="Style5"/>
    <w:basedOn w:val="Normal"/>
    <w:uiPriority w:val="99"/>
    <w:rsid w:val="00903C53"/>
    <w:pPr>
      <w:spacing w:line="233" w:lineRule="exact"/>
      <w:jc w:val="both"/>
    </w:pPr>
  </w:style>
  <w:style w:type="character" w:customStyle="1" w:styleId="FontStyle14">
    <w:name w:val="Font Style14"/>
    <w:uiPriority w:val="99"/>
    <w:rsid w:val="00903C53"/>
    <w:rPr>
      <w:rFonts w:ascii="Arial" w:hAnsi="Arial" w:cs="Arial"/>
      <w:sz w:val="18"/>
      <w:szCs w:val="18"/>
    </w:rPr>
  </w:style>
  <w:style w:type="character" w:styleId="Lienhypertexte">
    <w:name w:val="Hyperlink"/>
    <w:uiPriority w:val="99"/>
    <w:unhideWhenUsed/>
    <w:rsid w:val="00A2791F"/>
    <w:rPr>
      <w:color w:val="0000FF"/>
      <w:u w:val="single"/>
    </w:rPr>
  </w:style>
  <w:style w:type="character" w:styleId="Marquedecommentaire">
    <w:name w:val="annotation reference"/>
    <w:uiPriority w:val="99"/>
    <w:semiHidden/>
    <w:unhideWhenUsed/>
    <w:rsid w:val="001877C3"/>
    <w:rPr>
      <w:sz w:val="16"/>
      <w:szCs w:val="16"/>
    </w:rPr>
  </w:style>
  <w:style w:type="paragraph" w:styleId="Commentaire">
    <w:name w:val="annotation text"/>
    <w:basedOn w:val="Normal"/>
    <w:link w:val="CommentaireCar"/>
    <w:uiPriority w:val="99"/>
    <w:semiHidden/>
    <w:unhideWhenUsed/>
    <w:rsid w:val="001877C3"/>
    <w:rPr>
      <w:sz w:val="20"/>
      <w:szCs w:val="20"/>
    </w:rPr>
  </w:style>
  <w:style w:type="character" w:customStyle="1" w:styleId="CommentaireCar">
    <w:name w:val="Commentaire Car"/>
    <w:link w:val="Commentaire"/>
    <w:uiPriority w:val="99"/>
    <w:semiHidden/>
    <w:rsid w:val="001877C3"/>
    <w:rPr>
      <w:rFonts w:ascii="Arial Black" w:eastAsia="Times New Roman" w:hAnsi="Arial Black"/>
    </w:rPr>
  </w:style>
  <w:style w:type="paragraph" w:styleId="Objetducommentaire">
    <w:name w:val="annotation subject"/>
    <w:basedOn w:val="Commentaire"/>
    <w:next w:val="Commentaire"/>
    <w:link w:val="ObjetducommentaireCar"/>
    <w:uiPriority w:val="99"/>
    <w:semiHidden/>
    <w:unhideWhenUsed/>
    <w:rsid w:val="001877C3"/>
    <w:rPr>
      <w:b/>
      <w:bCs/>
    </w:rPr>
  </w:style>
  <w:style w:type="character" w:customStyle="1" w:styleId="ObjetducommentaireCar">
    <w:name w:val="Objet du commentaire Car"/>
    <w:link w:val="Objetducommentaire"/>
    <w:uiPriority w:val="99"/>
    <w:semiHidden/>
    <w:rsid w:val="001877C3"/>
    <w:rPr>
      <w:rFonts w:ascii="Arial Black" w:eastAsia="Times New Roman" w:hAnsi="Arial Black"/>
      <w:b/>
      <w:bCs/>
    </w:rPr>
  </w:style>
  <w:style w:type="paragraph" w:styleId="Textedebulles">
    <w:name w:val="Balloon Text"/>
    <w:basedOn w:val="Normal"/>
    <w:link w:val="TextedebullesCar"/>
    <w:uiPriority w:val="99"/>
    <w:semiHidden/>
    <w:unhideWhenUsed/>
    <w:rsid w:val="001877C3"/>
    <w:rPr>
      <w:rFonts w:ascii="Tahoma" w:hAnsi="Tahoma"/>
      <w:sz w:val="16"/>
      <w:szCs w:val="16"/>
    </w:rPr>
  </w:style>
  <w:style w:type="character" w:customStyle="1" w:styleId="TextedebullesCar">
    <w:name w:val="Texte de bulles Car"/>
    <w:link w:val="Textedebulles"/>
    <w:uiPriority w:val="99"/>
    <w:semiHidden/>
    <w:rsid w:val="001877C3"/>
    <w:rPr>
      <w:rFonts w:ascii="Tahoma" w:eastAsia="Times New Roman" w:hAnsi="Tahoma" w:cs="Tahoma"/>
      <w:sz w:val="16"/>
      <w:szCs w:val="16"/>
    </w:rPr>
  </w:style>
  <w:style w:type="character" w:customStyle="1" w:styleId="Titre4Car">
    <w:name w:val="Titre 4 Car"/>
    <w:link w:val="Titre4"/>
    <w:uiPriority w:val="9"/>
    <w:rsid w:val="00056DD7"/>
    <w:rPr>
      <w:rFonts w:ascii="Times New Roman" w:eastAsia="Times New Roman" w:hAnsi="Times New Roman"/>
      <w:b/>
      <w:bCs/>
      <w:sz w:val="24"/>
      <w:szCs w:val="24"/>
    </w:rPr>
  </w:style>
  <w:style w:type="character" w:customStyle="1" w:styleId="morelink1">
    <w:name w:val="morelink1"/>
    <w:basedOn w:val="Policepardfaut"/>
    <w:rsid w:val="00056DD7"/>
  </w:style>
  <w:style w:type="table" w:styleId="Grilledutableau">
    <w:name w:val="Table Grid"/>
    <w:basedOn w:val="TableauNormal"/>
    <w:uiPriority w:val="59"/>
    <w:rsid w:val="000403C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17AB8"/>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Titre">
    <w:name w:val="Title"/>
    <w:basedOn w:val="Normal"/>
    <w:next w:val="Normal"/>
    <w:link w:val="TitreCar"/>
    <w:qFormat/>
    <w:rsid w:val="00C17AB8"/>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eastAsia="en-US"/>
    </w:rPr>
  </w:style>
  <w:style w:type="character" w:customStyle="1" w:styleId="TitreCar">
    <w:name w:val="Titre Car"/>
    <w:link w:val="Titre"/>
    <w:rsid w:val="00C17AB8"/>
    <w:rPr>
      <w:rFonts w:ascii="Cambria" w:eastAsia="Times New Roman" w:hAnsi="Cambria"/>
      <w:color w:val="17365D"/>
      <w:spacing w:val="5"/>
      <w:kern w:val="28"/>
      <w:sz w:val="52"/>
      <w:szCs w:val="52"/>
      <w:lang w:eastAsia="en-US"/>
    </w:rPr>
  </w:style>
  <w:style w:type="paragraph" w:styleId="En-tte">
    <w:name w:val="header"/>
    <w:basedOn w:val="Normal"/>
    <w:link w:val="En-tteCar"/>
    <w:uiPriority w:val="99"/>
    <w:unhideWhenUsed/>
    <w:rsid w:val="008A2E57"/>
    <w:pPr>
      <w:tabs>
        <w:tab w:val="center" w:pos="4536"/>
        <w:tab w:val="right" w:pos="9072"/>
      </w:tabs>
    </w:pPr>
  </w:style>
  <w:style w:type="character" w:customStyle="1" w:styleId="En-tteCar">
    <w:name w:val="En-tête Car"/>
    <w:link w:val="En-tte"/>
    <w:uiPriority w:val="99"/>
    <w:rsid w:val="008A2E57"/>
    <w:rPr>
      <w:rFonts w:ascii="Arial Black" w:eastAsia="Times New Roman" w:hAnsi="Arial Black"/>
      <w:sz w:val="24"/>
      <w:szCs w:val="24"/>
    </w:rPr>
  </w:style>
  <w:style w:type="paragraph" w:styleId="Pieddepage">
    <w:name w:val="footer"/>
    <w:basedOn w:val="Normal"/>
    <w:link w:val="PieddepageCar"/>
    <w:uiPriority w:val="99"/>
    <w:unhideWhenUsed/>
    <w:rsid w:val="008A2E57"/>
    <w:pPr>
      <w:tabs>
        <w:tab w:val="center" w:pos="4536"/>
        <w:tab w:val="right" w:pos="9072"/>
      </w:tabs>
    </w:pPr>
  </w:style>
  <w:style w:type="character" w:customStyle="1" w:styleId="PieddepageCar">
    <w:name w:val="Pied de page Car"/>
    <w:link w:val="Pieddepage"/>
    <w:uiPriority w:val="99"/>
    <w:rsid w:val="008A2E57"/>
    <w:rPr>
      <w:rFonts w:ascii="Arial Black" w:eastAsia="Times New Roman" w:hAnsi="Arial Black"/>
      <w:sz w:val="24"/>
      <w:szCs w:val="24"/>
    </w:rPr>
  </w:style>
  <w:style w:type="paragraph" w:styleId="Liste">
    <w:name w:val="List"/>
    <w:basedOn w:val="Normal"/>
    <w:rsid w:val="005449B9"/>
    <w:pPr>
      <w:widowControl/>
      <w:numPr>
        <w:numId w:val="13"/>
      </w:numPr>
      <w:tabs>
        <w:tab w:val="left" w:pos="567"/>
      </w:tabs>
      <w:autoSpaceDE/>
      <w:autoSpaceDN/>
      <w:adjustRightInd/>
      <w:spacing w:after="120"/>
      <w:ind w:left="568" w:hanging="284"/>
      <w:jc w:val="both"/>
    </w:pPr>
    <w:rPr>
      <w:rFonts w:ascii="Calibri" w:hAnsi="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897659">
      <w:bodyDiv w:val="1"/>
      <w:marLeft w:val="0"/>
      <w:marRight w:val="0"/>
      <w:marTop w:val="0"/>
      <w:marBottom w:val="0"/>
      <w:divBdr>
        <w:top w:val="none" w:sz="0" w:space="0" w:color="auto"/>
        <w:left w:val="none" w:sz="0" w:space="0" w:color="auto"/>
        <w:bottom w:val="none" w:sz="0" w:space="0" w:color="auto"/>
        <w:right w:val="none" w:sz="0" w:space="0" w:color="auto"/>
      </w:divBdr>
      <w:divsChild>
        <w:div w:id="680619860">
          <w:marLeft w:val="0"/>
          <w:marRight w:val="0"/>
          <w:marTop w:val="0"/>
          <w:marBottom w:val="0"/>
          <w:divBdr>
            <w:top w:val="none" w:sz="0" w:space="0" w:color="auto"/>
            <w:left w:val="none" w:sz="0" w:space="0" w:color="auto"/>
            <w:bottom w:val="none" w:sz="0" w:space="0" w:color="auto"/>
            <w:right w:val="none" w:sz="0" w:space="0" w:color="auto"/>
          </w:divBdr>
          <w:divsChild>
            <w:div w:id="1676299934">
              <w:marLeft w:val="0"/>
              <w:marRight w:val="0"/>
              <w:marTop w:val="0"/>
              <w:marBottom w:val="0"/>
              <w:divBdr>
                <w:top w:val="none" w:sz="0" w:space="0" w:color="auto"/>
                <w:left w:val="none" w:sz="0" w:space="0" w:color="auto"/>
                <w:bottom w:val="none" w:sz="0" w:space="0" w:color="auto"/>
                <w:right w:val="none" w:sz="0" w:space="0" w:color="auto"/>
              </w:divBdr>
              <w:divsChild>
                <w:div w:id="498229180">
                  <w:marLeft w:val="0"/>
                  <w:marRight w:val="0"/>
                  <w:marTop w:val="0"/>
                  <w:marBottom w:val="0"/>
                  <w:divBdr>
                    <w:top w:val="none" w:sz="0" w:space="0" w:color="auto"/>
                    <w:left w:val="none" w:sz="0" w:space="0" w:color="auto"/>
                    <w:bottom w:val="none" w:sz="0" w:space="0" w:color="auto"/>
                    <w:right w:val="none" w:sz="0" w:space="0" w:color="auto"/>
                  </w:divBdr>
                  <w:divsChild>
                    <w:div w:id="2046565946">
                      <w:marLeft w:val="0"/>
                      <w:marRight w:val="0"/>
                      <w:marTop w:val="0"/>
                      <w:marBottom w:val="0"/>
                      <w:divBdr>
                        <w:top w:val="none" w:sz="0" w:space="0" w:color="auto"/>
                        <w:left w:val="none" w:sz="0" w:space="0" w:color="auto"/>
                        <w:bottom w:val="none" w:sz="0" w:space="0" w:color="auto"/>
                        <w:right w:val="none" w:sz="0" w:space="0" w:color="auto"/>
                      </w:divBdr>
                      <w:divsChild>
                        <w:div w:id="1597403144">
                          <w:marLeft w:val="0"/>
                          <w:marRight w:val="0"/>
                          <w:marTop w:val="0"/>
                          <w:marBottom w:val="0"/>
                          <w:divBdr>
                            <w:top w:val="none" w:sz="0" w:space="0" w:color="auto"/>
                            <w:left w:val="none" w:sz="0" w:space="0" w:color="auto"/>
                            <w:bottom w:val="none" w:sz="0" w:space="0" w:color="auto"/>
                            <w:right w:val="none" w:sz="0" w:space="0" w:color="auto"/>
                          </w:divBdr>
                          <w:divsChild>
                            <w:div w:id="1474634620">
                              <w:marLeft w:val="0"/>
                              <w:marRight w:val="0"/>
                              <w:marTop w:val="0"/>
                              <w:marBottom w:val="0"/>
                              <w:divBdr>
                                <w:top w:val="none" w:sz="0" w:space="0" w:color="auto"/>
                                <w:left w:val="none" w:sz="0" w:space="0" w:color="auto"/>
                                <w:bottom w:val="none" w:sz="0" w:space="0" w:color="auto"/>
                                <w:right w:val="none" w:sz="0" w:space="0" w:color="auto"/>
                              </w:divBdr>
                              <w:divsChild>
                                <w:div w:id="893854334">
                                  <w:marLeft w:val="0"/>
                                  <w:marRight w:val="0"/>
                                  <w:marTop w:val="0"/>
                                  <w:marBottom w:val="0"/>
                                  <w:divBdr>
                                    <w:top w:val="none" w:sz="0" w:space="0" w:color="auto"/>
                                    <w:left w:val="none" w:sz="0" w:space="0" w:color="auto"/>
                                    <w:bottom w:val="none" w:sz="0" w:space="0" w:color="auto"/>
                                    <w:right w:val="none" w:sz="0" w:space="0" w:color="auto"/>
                                  </w:divBdr>
                                  <w:divsChild>
                                    <w:div w:id="98989125">
                                      <w:marLeft w:val="0"/>
                                      <w:marRight w:val="0"/>
                                      <w:marTop w:val="0"/>
                                      <w:marBottom w:val="0"/>
                                      <w:divBdr>
                                        <w:top w:val="none" w:sz="0" w:space="0" w:color="auto"/>
                                        <w:left w:val="none" w:sz="0" w:space="0" w:color="auto"/>
                                        <w:bottom w:val="none" w:sz="0" w:space="0" w:color="auto"/>
                                        <w:right w:val="none" w:sz="0" w:space="0" w:color="auto"/>
                                      </w:divBdr>
                                      <w:divsChild>
                                        <w:div w:id="1759905512">
                                          <w:marLeft w:val="0"/>
                                          <w:marRight w:val="0"/>
                                          <w:marTop w:val="0"/>
                                          <w:marBottom w:val="0"/>
                                          <w:divBdr>
                                            <w:top w:val="none" w:sz="0" w:space="0" w:color="auto"/>
                                            <w:left w:val="none" w:sz="0" w:space="0" w:color="auto"/>
                                            <w:bottom w:val="none" w:sz="0" w:space="0" w:color="auto"/>
                                            <w:right w:val="none" w:sz="0" w:space="0" w:color="auto"/>
                                          </w:divBdr>
                                          <w:divsChild>
                                            <w:div w:id="708605549">
                                              <w:marLeft w:val="0"/>
                                              <w:marRight w:val="0"/>
                                              <w:marTop w:val="0"/>
                                              <w:marBottom w:val="960"/>
                                              <w:divBdr>
                                                <w:top w:val="none" w:sz="0" w:space="0" w:color="auto"/>
                                                <w:left w:val="none" w:sz="0" w:space="0" w:color="auto"/>
                                                <w:bottom w:val="none" w:sz="0" w:space="0" w:color="auto"/>
                                                <w:right w:val="none" w:sz="0" w:space="0" w:color="auto"/>
                                              </w:divBdr>
                                            </w:div>
                                          </w:divsChild>
                                        </w:div>
                                      </w:divsChild>
                                    </w:div>
                                    <w:div w:id="225994444">
                                      <w:marLeft w:val="0"/>
                                      <w:marRight w:val="0"/>
                                      <w:marTop w:val="0"/>
                                      <w:marBottom w:val="0"/>
                                      <w:divBdr>
                                        <w:top w:val="none" w:sz="0" w:space="0" w:color="auto"/>
                                        <w:left w:val="none" w:sz="0" w:space="0" w:color="auto"/>
                                        <w:bottom w:val="none" w:sz="0" w:space="0" w:color="auto"/>
                                        <w:right w:val="none" w:sz="0" w:space="0" w:color="auto"/>
                                      </w:divBdr>
                                      <w:divsChild>
                                        <w:div w:id="1634211185">
                                          <w:marLeft w:val="0"/>
                                          <w:marRight w:val="0"/>
                                          <w:marTop w:val="0"/>
                                          <w:marBottom w:val="0"/>
                                          <w:divBdr>
                                            <w:top w:val="none" w:sz="0" w:space="0" w:color="auto"/>
                                            <w:left w:val="none" w:sz="0" w:space="0" w:color="auto"/>
                                            <w:bottom w:val="none" w:sz="0" w:space="0" w:color="auto"/>
                                            <w:right w:val="none" w:sz="0" w:space="0" w:color="auto"/>
                                          </w:divBdr>
                                          <w:divsChild>
                                            <w:div w:id="407852688">
                                              <w:marLeft w:val="0"/>
                                              <w:marRight w:val="0"/>
                                              <w:marTop w:val="0"/>
                                              <w:marBottom w:val="9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2217383">
      <w:bodyDiv w:val="1"/>
      <w:marLeft w:val="0"/>
      <w:marRight w:val="0"/>
      <w:marTop w:val="0"/>
      <w:marBottom w:val="0"/>
      <w:divBdr>
        <w:top w:val="none" w:sz="0" w:space="0" w:color="auto"/>
        <w:left w:val="none" w:sz="0" w:space="0" w:color="auto"/>
        <w:bottom w:val="none" w:sz="0" w:space="0" w:color="auto"/>
        <w:right w:val="none" w:sz="0" w:space="0" w:color="auto"/>
      </w:divBdr>
      <w:divsChild>
        <w:div w:id="6701352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openxmlformats.org/officeDocument/2006/relationships/footer" Target="footer1.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header" Target="header2.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diagramQuickStyle" Target="diagrams/quickStyle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diagramQuickStyle" Target="diagrams/quickStyle1.xml"/><Relationship Id="rId22" Type="http://schemas.openxmlformats.org/officeDocument/2006/relationships/image" Target="media/image5.pn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7.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81428EC-45B3-46F4-ABA3-B9678A44FAA4}" type="doc">
      <dgm:prSet loTypeId="urn:microsoft.com/office/officeart/2005/8/layout/orgChart1" loCatId="hierarchy" qsTypeId="urn:microsoft.com/office/officeart/2005/8/quickstyle/simple1" qsCatId="simple" csTypeId="urn:microsoft.com/office/officeart/2005/8/colors/accent1_2" csCatId="accent1"/>
      <dgm:spPr/>
    </dgm:pt>
    <dgm:pt modelId="{2162DFF6-C74D-4540-A159-B8632E8BE362}">
      <dgm:prSet/>
      <dgm:spPr/>
      <dgm:t>
        <a:bodyPr/>
        <a:lstStyle/>
        <a:p>
          <a:pPr marR="0" algn="ctr" rtl="0"/>
          <a:r>
            <a:rPr lang="fr-FR" u="sng" baseline="0" smtClean="0">
              <a:latin typeface="Calibri"/>
            </a:rPr>
            <a:t>Marc CHATAZ</a:t>
          </a:r>
        </a:p>
        <a:p>
          <a:pPr marR="0" algn="ctr" rtl="0"/>
          <a:r>
            <a:rPr lang="fr-FR" baseline="0" smtClean="0">
              <a:latin typeface="Calibri"/>
            </a:rPr>
            <a:t>PDG</a:t>
          </a:r>
          <a:endParaRPr lang="fr-FR" smtClean="0"/>
        </a:p>
      </dgm:t>
    </dgm:pt>
    <dgm:pt modelId="{E105C324-6E76-40CD-AA81-92946ECD4808}" type="parTrans" cxnId="{3D640973-5B42-4592-85CF-298DCADCE7C8}">
      <dgm:prSet/>
      <dgm:spPr/>
      <dgm:t>
        <a:bodyPr/>
        <a:lstStyle/>
        <a:p>
          <a:endParaRPr lang="fr-FR"/>
        </a:p>
      </dgm:t>
    </dgm:pt>
    <dgm:pt modelId="{4D500B76-170A-4F7F-B3CE-FC157E1BC39F}" type="sibTrans" cxnId="{3D640973-5B42-4592-85CF-298DCADCE7C8}">
      <dgm:prSet/>
      <dgm:spPr/>
      <dgm:t>
        <a:bodyPr/>
        <a:lstStyle/>
        <a:p>
          <a:endParaRPr lang="fr-FR"/>
        </a:p>
      </dgm:t>
    </dgm:pt>
    <dgm:pt modelId="{551DC91A-8184-435D-8B13-BDCFCD2C5530}">
      <dgm:prSet/>
      <dgm:spPr/>
      <dgm:t>
        <a:bodyPr/>
        <a:lstStyle/>
        <a:p>
          <a:pPr marR="0" algn="ctr" rtl="0"/>
          <a:r>
            <a:rPr lang="fr-FR" baseline="0" smtClean="0">
              <a:latin typeface="Calibri"/>
            </a:rPr>
            <a:t>…</a:t>
          </a:r>
          <a:endParaRPr lang="fr-FR" smtClean="0"/>
        </a:p>
      </dgm:t>
    </dgm:pt>
    <dgm:pt modelId="{D06B6657-94EF-482C-A13D-410061356CC8}" type="parTrans" cxnId="{A4A97C89-3816-47B6-A303-FEEBEF59390B}">
      <dgm:prSet/>
      <dgm:spPr/>
      <dgm:t>
        <a:bodyPr/>
        <a:lstStyle/>
        <a:p>
          <a:endParaRPr lang="fr-FR"/>
        </a:p>
      </dgm:t>
    </dgm:pt>
    <dgm:pt modelId="{257FAD39-6701-4378-8A0C-1B5963AE6D06}" type="sibTrans" cxnId="{A4A97C89-3816-47B6-A303-FEEBEF59390B}">
      <dgm:prSet/>
      <dgm:spPr/>
      <dgm:t>
        <a:bodyPr/>
        <a:lstStyle/>
        <a:p>
          <a:endParaRPr lang="fr-FR"/>
        </a:p>
      </dgm:t>
    </dgm:pt>
    <dgm:pt modelId="{9A140CEB-16CF-407A-8820-26DFEDC1552A}">
      <dgm:prSet/>
      <dgm:spPr/>
      <dgm:t>
        <a:bodyPr/>
        <a:lstStyle/>
        <a:p>
          <a:pPr marR="0" algn="ctr" rtl="0"/>
          <a:r>
            <a:rPr lang="fr-FR" baseline="0" smtClean="0">
              <a:latin typeface="Calibri"/>
            </a:rPr>
            <a:t>…</a:t>
          </a:r>
          <a:endParaRPr lang="fr-FR" smtClean="0"/>
        </a:p>
      </dgm:t>
    </dgm:pt>
    <dgm:pt modelId="{18EF2260-A677-49FF-A02F-3389C2AC648D}" type="parTrans" cxnId="{84FB587B-EF87-4B01-AA6B-B41D229CA2E2}">
      <dgm:prSet/>
      <dgm:spPr/>
      <dgm:t>
        <a:bodyPr/>
        <a:lstStyle/>
        <a:p>
          <a:endParaRPr lang="fr-FR"/>
        </a:p>
      </dgm:t>
    </dgm:pt>
    <dgm:pt modelId="{42A71FAC-8638-432B-8A38-EB3DA5FE7606}" type="sibTrans" cxnId="{84FB587B-EF87-4B01-AA6B-B41D229CA2E2}">
      <dgm:prSet/>
      <dgm:spPr/>
      <dgm:t>
        <a:bodyPr/>
        <a:lstStyle/>
        <a:p>
          <a:endParaRPr lang="fr-FR"/>
        </a:p>
      </dgm:t>
    </dgm:pt>
    <dgm:pt modelId="{A17B7A87-1D4A-4850-AE35-DB3E40F89D93}">
      <dgm:prSet/>
      <dgm:spPr/>
      <dgm:t>
        <a:bodyPr/>
        <a:lstStyle/>
        <a:p>
          <a:pPr marR="0" algn="ctr" rtl="0"/>
          <a:r>
            <a:rPr lang="fr-FR" u="sng" baseline="0" smtClean="0">
              <a:latin typeface="Calibri"/>
            </a:rPr>
            <a:t>Bérangère EKOMY</a:t>
          </a:r>
          <a:endParaRPr lang="fr-FR" u="sng" baseline="0" smtClean="0">
            <a:latin typeface="Times New Roman"/>
          </a:endParaRPr>
        </a:p>
        <a:p>
          <a:pPr marR="0" algn="ctr" rtl="0"/>
          <a:r>
            <a:rPr lang="fr-FR" baseline="0" smtClean="0">
              <a:latin typeface="Calibri"/>
            </a:rPr>
            <a:t>Directrice administrative et financière</a:t>
          </a:r>
          <a:endParaRPr lang="fr-FR" smtClean="0"/>
        </a:p>
      </dgm:t>
    </dgm:pt>
    <dgm:pt modelId="{6A43BFE8-74FE-46AF-87FF-FED2E5423AB7}" type="parTrans" cxnId="{0438A94B-64B8-4E30-84C6-973512B484C7}">
      <dgm:prSet/>
      <dgm:spPr/>
      <dgm:t>
        <a:bodyPr/>
        <a:lstStyle/>
        <a:p>
          <a:endParaRPr lang="fr-FR"/>
        </a:p>
      </dgm:t>
    </dgm:pt>
    <dgm:pt modelId="{7DC57B8F-7A2A-4D40-A02A-B5E1AA5EF096}" type="sibTrans" cxnId="{0438A94B-64B8-4E30-84C6-973512B484C7}">
      <dgm:prSet/>
      <dgm:spPr/>
      <dgm:t>
        <a:bodyPr/>
        <a:lstStyle/>
        <a:p>
          <a:endParaRPr lang="fr-FR"/>
        </a:p>
      </dgm:t>
    </dgm:pt>
    <dgm:pt modelId="{CF573915-2B06-444C-AEFF-1393EF2AD607}" type="pres">
      <dgm:prSet presAssocID="{081428EC-45B3-46F4-ABA3-B9678A44FAA4}" presName="hierChild1" presStyleCnt="0">
        <dgm:presLayoutVars>
          <dgm:orgChart val="1"/>
          <dgm:chPref val="1"/>
          <dgm:dir/>
          <dgm:animOne val="branch"/>
          <dgm:animLvl val="lvl"/>
          <dgm:resizeHandles/>
        </dgm:presLayoutVars>
      </dgm:prSet>
      <dgm:spPr/>
    </dgm:pt>
    <dgm:pt modelId="{5CEBBA88-A4F7-4E4B-BEC3-3E54F4642DC8}" type="pres">
      <dgm:prSet presAssocID="{2162DFF6-C74D-4540-A159-B8632E8BE362}" presName="hierRoot1" presStyleCnt="0">
        <dgm:presLayoutVars>
          <dgm:hierBranch/>
        </dgm:presLayoutVars>
      </dgm:prSet>
      <dgm:spPr/>
    </dgm:pt>
    <dgm:pt modelId="{1F19F867-4134-4346-8754-27E2E6B314CD}" type="pres">
      <dgm:prSet presAssocID="{2162DFF6-C74D-4540-A159-B8632E8BE362}" presName="rootComposite1" presStyleCnt="0"/>
      <dgm:spPr/>
    </dgm:pt>
    <dgm:pt modelId="{93330636-134C-473E-B1F5-EB072461EDF3}" type="pres">
      <dgm:prSet presAssocID="{2162DFF6-C74D-4540-A159-B8632E8BE362}" presName="rootText1" presStyleLbl="node0" presStyleIdx="0" presStyleCnt="1">
        <dgm:presLayoutVars>
          <dgm:chPref val="3"/>
        </dgm:presLayoutVars>
      </dgm:prSet>
      <dgm:spPr/>
      <dgm:t>
        <a:bodyPr/>
        <a:lstStyle/>
        <a:p>
          <a:endParaRPr lang="fr-FR"/>
        </a:p>
      </dgm:t>
    </dgm:pt>
    <dgm:pt modelId="{A8A3EF0A-1D99-4996-B209-5F233DBDCF9F}" type="pres">
      <dgm:prSet presAssocID="{2162DFF6-C74D-4540-A159-B8632E8BE362}" presName="rootConnector1" presStyleLbl="node1" presStyleIdx="0" presStyleCnt="0"/>
      <dgm:spPr/>
      <dgm:t>
        <a:bodyPr/>
        <a:lstStyle/>
        <a:p>
          <a:endParaRPr lang="fr-FR"/>
        </a:p>
      </dgm:t>
    </dgm:pt>
    <dgm:pt modelId="{2B3B35BF-CC4A-4FAE-8FC0-2234E721B15E}" type="pres">
      <dgm:prSet presAssocID="{2162DFF6-C74D-4540-A159-B8632E8BE362}" presName="hierChild2" presStyleCnt="0"/>
      <dgm:spPr/>
    </dgm:pt>
    <dgm:pt modelId="{616A0531-3F91-400B-9410-280AFA3A7D65}" type="pres">
      <dgm:prSet presAssocID="{D06B6657-94EF-482C-A13D-410061356CC8}" presName="Name35" presStyleLbl="parChTrans1D2" presStyleIdx="0" presStyleCnt="3"/>
      <dgm:spPr/>
      <dgm:t>
        <a:bodyPr/>
        <a:lstStyle/>
        <a:p>
          <a:endParaRPr lang="fr-FR"/>
        </a:p>
      </dgm:t>
    </dgm:pt>
    <dgm:pt modelId="{9E72AFE3-8210-4CDA-8634-17EDE268E5D9}" type="pres">
      <dgm:prSet presAssocID="{551DC91A-8184-435D-8B13-BDCFCD2C5530}" presName="hierRoot2" presStyleCnt="0">
        <dgm:presLayoutVars>
          <dgm:hierBranch/>
        </dgm:presLayoutVars>
      </dgm:prSet>
      <dgm:spPr/>
    </dgm:pt>
    <dgm:pt modelId="{22B7BBD0-42AB-483F-A71E-B6BFDE860A09}" type="pres">
      <dgm:prSet presAssocID="{551DC91A-8184-435D-8B13-BDCFCD2C5530}" presName="rootComposite" presStyleCnt="0"/>
      <dgm:spPr/>
    </dgm:pt>
    <dgm:pt modelId="{EF04AD54-6D6B-465B-A922-BFC6568224B9}" type="pres">
      <dgm:prSet presAssocID="{551DC91A-8184-435D-8B13-BDCFCD2C5530}" presName="rootText" presStyleLbl="node2" presStyleIdx="0" presStyleCnt="3">
        <dgm:presLayoutVars>
          <dgm:chPref val="3"/>
        </dgm:presLayoutVars>
      </dgm:prSet>
      <dgm:spPr/>
      <dgm:t>
        <a:bodyPr/>
        <a:lstStyle/>
        <a:p>
          <a:endParaRPr lang="fr-FR"/>
        </a:p>
      </dgm:t>
    </dgm:pt>
    <dgm:pt modelId="{60D5B325-0C41-4055-B9A9-A41DE466E317}" type="pres">
      <dgm:prSet presAssocID="{551DC91A-8184-435D-8B13-BDCFCD2C5530}" presName="rootConnector" presStyleLbl="node2" presStyleIdx="0" presStyleCnt="3"/>
      <dgm:spPr/>
      <dgm:t>
        <a:bodyPr/>
        <a:lstStyle/>
        <a:p>
          <a:endParaRPr lang="fr-FR"/>
        </a:p>
      </dgm:t>
    </dgm:pt>
    <dgm:pt modelId="{205BF30B-DE83-4CAC-A5E3-D3CBF92AB1CC}" type="pres">
      <dgm:prSet presAssocID="{551DC91A-8184-435D-8B13-BDCFCD2C5530}" presName="hierChild4" presStyleCnt="0"/>
      <dgm:spPr/>
    </dgm:pt>
    <dgm:pt modelId="{3866B4E8-2960-4DCB-8C08-060A748999FB}" type="pres">
      <dgm:prSet presAssocID="{551DC91A-8184-435D-8B13-BDCFCD2C5530}" presName="hierChild5" presStyleCnt="0"/>
      <dgm:spPr/>
    </dgm:pt>
    <dgm:pt modelId="{42BEB957-E1B3-4676-9EAA-87141D02A0AC}" type="pres">
      <dgm:prSet presAssocID="{18EF2260-A677-49FF-A02F-3389C2AC648D}" presName="Name35" presStyleLbl="parChTrans1D2" presStyleIdx="1" presStyleCnt="3"/>
      <dgm:spPr/>
      <dgm:t>
        <a:bodyPr/>
        <a:lstStyle/>
        <a:p>
          <a:endParaRPr lang="fr-FR"/>
        </a:p>
      </dgm:t>
    </dgm:pt>
    <dgm:pt modelId="{91750D31-824B-42AB-8644-BA1CE978240A}" type="pres">
      <dgm:prSet presAssocID="{9A140CEB-16CF-407A-8820-26DFEDC1552A}" presName="hierRoot2" presStyleCnt="0">
        <dgm:presLayoutVars>
          <dgm:hierBranch/>
        </dgm:presLayoutVars>
      </dgm:prSet>
      <dgm:spPr/>
    </dgm:pt>
    <dgm:pt modelId="{8A922773-E34E-4836-B485-989CE302611F}" type="pres">
      <dgm:prSet presAssocID="{9A140CEB-16CF-407A-8820-26DFEDC1552A}" presName="rootComposite" presStyleCnt="0"/>
      <dgm:spPr/>
    </dgm:pt>
    <dgm:pt modelId="{7FCFE5E2-9405-40A2-83B6-A0EA557D03C2}" type="pres">
      <dgm:prSet presAssocID="{9A140CEB-16CF-407A-8820-26DFEDC1552A}" presName="rootText" presStyleLbl="node2" presStyleIdx="1" presStyleCnt="3">
        <dgm:presLayoutVars>
          <dgm:chPref val="3"/>
        </dgm:presLayoutVars>
      </dgm:prSet>
      <dgm:spPr/>
      <dgm:t>
        <a:bodyPr/>
        <a:lstStyle/>
        <a:p>
          <a:endParaRPr lang="fr-FR"/>
        </a:p>
      </dgm:t>
    </dgm:pt>
    <dgm:pt modelId="{98453717-36C0-4323-9A99-144D24F02683}" type="pres">
      <dgm:prSet presAssocID="{9A140CEB-16CF-407A-8820-26DFEDC1552A}" presName="rootConnector" presStyleLbl="node2" presStyleIdx="1" presStyleCnt="3"/>
      <dgm:spPr/>
      <dgm:t>
        <a:bodyPr/>
        <a:lstStyle/>
        <a:p>
          <a:endParaRPr lang="fr-FR"/>
        </a:p>
      </dgm:t>
    </dgm:pt>
    <dgm:pt modelId="{E3C8B940-824F-4BB3-8D2B-F50E739E3048}" type="pres">
      <dgm:prSet presAssocID="{9A140CEB-16CF-407A-8820-26DFEDC1552A}" presName="hierChild4" presStyleCnt="0"/>
      <dgm:spPr/>
    </dgm:pt>
    <dgm:pt modelId="{1D6BE8DC-850D-4908-8EC9-C7F1A0258488}" type="pres">
      <dgm:prSet presAssocID="{9A140CEB-16CF-407A-8820-26DFEDC1552A}" presName="hierChild5" presStyleCnt="0"/>
      <dgm:spPr/>
    </dgm:pt>
    <dgm:pt modelId="{C4D64F0F-DD82-44B1-A88B-B3A25E6211DB}" type="pres">
      <dgm:prSet presAssocID="{6A43BFE8-74FE-46AF-87FF-FED2E5423AB7}" presName="Name35" presStyleLbl="parChTrans1D2" presStyleIdx="2" presStyleCnt="3"/>
      <dgm:spPr/>
      <dgm:t>
        <a:bodyPr/>
        <a:lstStyle/>
        <a:p>
          <a:endParaRPr lang="fr-FR"/>
        </a:p>
      </dgm:t>
    </dgm:pt>
    <dgm:pt modelId="{18A4FCD6-90AD-4620-B7DA-274195015785}" type="pres">
      <dgm:prSet presAssocID="{A17B7A87-1D4A-4850-AE35-DB3E40F89D93}" presName="hierRoot2" presStyleCnt="0">
        <dgm:presLayoutVars>
          <dgm:hierBranch/>
        </dgm:presLayoutVars>
      </dgm:prSet>
      <dgm:spPr/>
    </dgm:pt>
    <dgm:pt modelId="{3F95C228-F9CA-437C-A5E0-2D19C9DE4CF4}" type="pres">
      <dgm:prSet presAssocID="{A17B7A87-1D4A-4850-AE35-DB3E40F89D93}" presName="rootComposite" presStyleCnt="0"/>
      <dgm:spPr/>
    </dgm:pt>
    <dgm:pt modelId="{0E5E9F8F-C6D5-4F23-AFF2-BC45E20C1030}" type="pres">
      <dgm:prSet presAssocID="{A17B7A87-1D4A-4850-AE35-DB3E40F89D93}" presName="rootText" presStyleLbl="node2" presStyleIdx="2" presStyleCnt="3">
        <dgm:presLayoutVars>
          <dgm:chPref val="3"/>
        </dgm:presLayoutVars>
      </dgm:prSet>
      <dgm:spPr/>
      <dgm:t>
        <a:bodyPr/>
        <a:lstStyle/>
        <a:p>
          <a:endParaRPr lang="fr-FR"/>
        </a:p>
      </dgm:t>
    </dgm:pt>
    <dgm:pt modelId="{FA6153F2-1B55-4DB0-9932-9DE38F3B6D92}" type="pres">
      <dgm:prSet presAssocID="{A17B7A87-1D4A-4850-AE35-DB3E40F89D93}" presName="rootConnector" presStyleLbl="node2" presStyleIdx="2" presStyleCnt="3"/>
      <dgm:spPr/>
      <dgm:t>
        <a:bodyPr/>
        <a:lstStyle/>
        <a:p>
          <a:endParaRPr lang="fr-FR"/>
        </a:p>
      </dgm:t>
    </dgm:pt>
    <dgm:pt modelId="{8C6C4628-46AF-45EB-A762-FD60A00296FA}" type="pres">
      <dgm:prSet presAssocID="{A17B7A87-1D4A-4850-AE35-DB3E40F89D93}" presName="hierChild4" presStyleCnt="0"/>
      <dgm:spPr/>
    </dgm:pt>
    <dgm:pt modelId="{AB3AB2F5-A90D-4C43-B87C-999B22DEC615}" type="pres">
      <dgm:prSet presAssocID="{A17B7A87-1D4A-4850-AE35-DB3E40F89D93}" presName="hierChild5" presStyleCnt="0"/>
      <dgm:spPr/>
    </dgm:pt>
    <dgm:pt modelId="{4FB23E64-4B13-485D-BAE0-6774819E7DBC}" type="pres">
      <dgm:prSet presAssocID="{2162DFF6-C74D-4540-A159-B8632E8BE362}" presName="hierChild3" presStyleCnt="0"/>
      <dgm:spPr/>
    </dgm:pt>
  </dgm:ptLst>
  <dgm:cxnLst>
    <dgm:cxn modelId="{0438A94B-64B8-4E30-84C6-973512B484C7}" srcId="{2162DFF6-C74D-4540-A159-B8632E8BE362}" destId="{A17B7A87-1D4A-4850-AE35-DB3E40F89D93}" srcOrd="2" destOrd="0" parTransId="{6A43BFE8-74FE-46AF-87FF-FED2E5423AB7}" sibTransId="{7DC57B8F-7A2A-4D40-A02A-B5E1AA5EF096}"/>
    <dgm:cxn modelId="{873CB105-FC53-40F5-9BF5-4FF298814D85}" type="presOf" srcId="{A17B7A87-1D4A-4850-AE35-DB3E40F89D93}" destId="{FA6153F2-1B55-4DB0-9932-9DE38F3B6D92}" srcOrd="1" destOrd="0" presId="urn:microsoft.com/office/officeart/2005/8/layout/orgChart1"/>
    <dgm:cxn modelId="{3D640973-5B42-4592-85CF-298DCADCE7C8}" srcId="{081428EC-45B3-46F4-ABA3-B9678A44FAA4}" destId="{2162DFF6-C74D-4540-A159-B8632E8BE362}" srcOrd="0" destOrd="0" parTransId="{E105C324-6E76-40CD-AA81-92946ECD4808}" sibTransId="{4D500B76-170A-4F7F-B3CE-FC157E1BC39F}"/>
    <dgm:cxn modelId="{A4A97C89-3816-47B6-A303-FEEBEF59390B}" srcId="{2162DFF6-C74D-4540-A159-B8632E8BE362}" destId="{551DC91A-8184-435D-8B13-BDCFCD2C5530}" srcOrd="0" destOrd="0" parTransId="{D06B6657-94EF-482C-A13D-410061356CC8}" sibTransId="{257FAD39-6701-4378-8A0C-1B5963AE6D06}"/>
    <dgm:cxn modelId="{B344CE63-F725-4757-B642-8B9A732D3427}" type="presOf" srcId="{2162DFF6-C74D-4540-A159-B8632E8BE362}" destId="{93330636-134C-473E-B1F5-EB072461EDF3}" srcOrd="0" destOrd="0" presId="urn:microsoft.com/office/officeart/2005/8/layout/orgChart1"/>
    <dgm:cxn modelId="{107916C3-A98B-4972-B2FC-425EDC9603A6}" type="presOf" srcId="{D06B6657-94EF-482C-A13D-410061356CC8}" destId="{616A0531-3F91-400B-9410-280AFA3A7D65}" srcOrd="0" destOrd="0" presId="urn:microsoft.com/office/officeart/2005/8/layout/orgChart1"/>
    <dgm:cxn modelId="{941B08AC-6FA2-4886-8BE4-3D487B000A52}" type="presOf" srcId="{6A43BFE8-74FE-46AF-87FF-FED2E5423AB7}" destId="{C4D64F0F-DD82-44B1-A88B-B3A25E6211DB}" srcOrd="0" destOrd="0" presId="urn:microsoft.com/office/officeart/2005/8/layout/orgChart1"/>
    <dgm:cxn modelId="{7C035217-9E2C-4D9A-9ADF-72F84A09D13F}" type="presOf" srcId="{A17B7A87-1D4A-4850-AE35-DB3E40F89D93}" destId="{0E5E9F8F-C6D5-4F23-AFF2-BC45E20C1030}" srcOrd="0" destOrd="0" presId="urn:microsoft.com/office/officeart/2005/8/layout/orgChart1"/>
    <dgm:cxn modelId="{84FB587B-EF87-4B01-AA6B-B41D229CA2E2}" srcId="{2162DFF6-C74D-4540-A159-B8632E8BE362}" destId="{9A140CEB-16CF-407A-8820-26DFEDC1552A}" srcOrd="1" destOrd="0" parTransId="{18EF2260-A677-49FF-A02F-3389C2AC648D}" sibTransId="{42A71FAC-8638-432B-8A38-EB3DA5FE7606}"/>
    <dgm:cxn modelId="{D1F2830F-9C29-4B14-8CFD-B6E8637AD75F}" type="presOf" srcId="{18EF2260-A677-49FF-A02F-3389C2AC648D}" destId="{42BEB957-E1B3-4676-9EAA-87141D02A0AC}" srcOrd="0" destOrd="0" presId="urn:microsoft.com/office/officeart/2005/8/layout/orgChart1"/>
    <dgm:cxn modelId="{759F51EB-D37E-453D-BB0A-5E3EAEBF8E93}" type="presOf" srcId="{9A140CEB-16CF-407A-8820-26DFEDC1552A}" destId="{7FCFE5E2-9405-40A2-83B6-A0EA557D03C2}" srcOrd="0" destOrd="0" presId="urn:microsoft.com/office/officeart/2005/8/layout/orgChart1"/>
    <dgm:cxn modelId="{D2F7BF05-5385-4F84-A768-618D2218DB4E}" type="presOf" srcId="{9A140CEB-16CF-407A-8820-26DFEDC1552A}" destId="{98453717-36C0-4323-9A99-144D24F02683}" srcOrd="1" destOrd="0" presId="urn:microsoft.com/office/officeart/2005/8/layout/orgChart1"/>
    <dgm:cxn modelId="{9AAF9ED0-70E0-4352-B1D9-CF53A64FB569}" type="presOf" srcId="{551DC91A-8184-435D-8B13-BDCFCD2C5530}" destId="{60D5B325-0C41-4055-B9A9-A41DE466E317}" srcOrd="1" destOrd="0" presId="urn:microsoft.com/office/officeart/2005/8/layout/orgChart1"/>
    <dgm:cxn modelId="{709FB5DC-9441-4063-BC38-2076861EE53D}" type="presOf" srcId="{081428EC-45B3-46F4-ABA3-B9678A44FAA4}" destId="{CF573915-2B06-444C-AEFF-1393EF2AD607}" srcOrd="0" destOrd="0" presId="urn:microsoft.com/office/officeart/2005/8/layout/orgChart1"/>
    <dgm:cxn modelId="{D8E4041F-515A-4CF6-8A30-A33D7064650D}" type="presOf" srcId="{551DC91A-8184-435D-8B13-BDCFCD2C5530}" destId="{EF04AD54-6D6B-465B-A922-BFC6568224B9}" srcOrd="0" destOrd="0" presId="urn:microsoft.com/office/officeart/2005/8/layout/orgChart1"/>
    <dgm:cxn modelId="{87DFCEF7-34A2-4FDB-A76F-3065F100A292}" type="presOf" srcId="{2162DFF6-C74D-4540-A159-B8632E8BE362}" destId="{A8A3EF0A-1D99-4996-B209-5F233DBDCF9F}" srcOrd="1" destOrd="0" presId="urn:microsoft.com/office/officeart/2005/8/layout/orgChart1"/>
    <dgm:cxn modelId="{7D48A4EE-6094-45A1-9B67-8420606E7B4E}" type="presParOf" srcId="{CF573915-2B06-444C-AEFF-1393EF2AD607}" destId="{5CEBBA88-A4F7-4E4B-BEC3-3E54F4642DC8}" srcOrd="0" destOrd="0" presId="urn:microsoft.com/office/officeart/2005/8/layout/orgChart1"/>
    <dgm:cxn modelId="{FB047F24-677E-4C42-A671-80B559C8A905}" type="presParOf" srcId="{5CEBBA88-A4F7-4E4B-BEC3-3E54F4642DC8}" destId="{1F19F867-4134-4346-8754-27E2E6B314CD}" srcOrd="0" destOrd="0" presId="urn:microsoft.com/office/officeart/2005/8/layout/orgChart1"/>
    <dgm:cxn modelId="{3921E7A9-E6C9-4FCE-8FDA-7CCF2416E0CD}" type="presParOf" srcId="{1F19F867-4134-4346-8754-27E2E6B314CD}" destId="{93330636-134C-473E-B1F5-EB072461EDF3}" srcOrd="0" destOrd="0" presId="urn:microsoft.com/office/officeart/2005/8/layout/orgChart1"/>
    <dgm:cxn modelId="{349A9CCB-463B-4B55-B3AD-E83F9EF5C412}" type="presParOf" srcId="{1F19F867-4134-4346-8754-27E2E6B314CD}" destId="{A8A3EF0A-1D99-4996-B209-5F233DBDCF9F}" srcOrd="1" destOrd="0" presId="urn:microsoft.com/office/officeart/2005/8/layout/orgChart1"/>
    <dgm:cxn modelId="{1B755558-D5A0-4222-B636-AA05E39BA3EA}" type="presParOf" srcId="{5CEBBA88-A4F7-4E4B-BEC3-3E54F4642DC8}" destId="{2B3B35BF-CC4A-4FAE-8FC0-2234E721B15E}" srcOrd="1" destOrd="0" presId="urn:microsoft.com/office/officeart/2005/8/layout/orgChart1"/>
    <dgm:cxn modelId="{D3656813-BDB6-43DD-BC48-E17DC58ABE7A}" type="presParOf" srcId="{2B3B35BF-CC4A-4FAE-8FC0-2234E721B15E}" destId="{616A0531-3F91-400B-9410-280AFA3A7D65}" srcOrd="0" destOrd="0" presId="urn:microsoft.com/office/officeart/2005/8/layout/orgChart1"/>
    <dgm:cxn modelId="{4F20DE93-90F0-4301-8BC8-1C60986125F5}" type="presParOf" srcId="{2B3B35BF-CC4A-4FAE-8FC0-2234E721B15E}" destId="{9E72AFE3-8210-4CDA-8634-17EDE268E5D9}" srcOrd="1" destOrd="0" presId="urn:microsoft.com/office/officeart/2005/8/layout/orgChart1"/>
    <dgm:cxn modelId="{690E2DC1-212A-4C25-80A4-9902CA352FFA}" type="presParOf" srcId="{9E72AFE3-8210-4CDA-8634-17EDE268E5D9}" destId="{22B7BBD0-42AB-483F-A71E-B6BFDE860A09}" srcOrd="0" destOrd="0" presId="urn:microsoft.com/office/officeart/2005/8/layout/orgChart1"/>
    <dgm:cxn modelId="{AFFE8F25-F17F-4B5D-BF21-CB7FF07AC7C1}" type="presParOf" srcId="{22B7BBD0-42AB-483F-A71E-B6BFDE860A09}" destId="{EF04AD54-6D6B-465B-A922-BFC6568224B9}" srcOrd="0" destOrd="0" presId="urn:microsoft.com/office/officeart/2005/8/layout/orgChart1"/>
    <dgm:cxn modelId="{6770F4E4-9D06-4042-A73D-F0533AA03E1D}" type="presParOf" srcId="{22B7BBD0-42AB-483F-A71E-B6BFDE860A09}" destId="{60D5B325-0C41-4055-B9A9-A41DE466E317}" srcOrd="1" destOrd="0" presId="urn:microsoft.com/office/officeart/2005/8/layout/orgChart1"/>
    <dgm:cxn modelId="{20941220-1E74-43FD-8216-637378421C59}" type="presParOf" srcId="{9E72AFE3-8210-4CDA-8634-17EDE268E5D9}" destId="{205BF30B-DE83-4CAC-A5E3-D3CBF92AB1CC}" srcOrd="1" destOrd="0" presId="urn:microsoft.com/office/officeart/2005/8/layout/orgChart1"/>
    <dgm:cxn modelId="{2211D74B-8D0E-4D01-B2F7-C93BD763D9B7}" type="presParOf" srcId="{9E72AFE3-8210-4CDA-8634-17EDE268E5D9}" destId="{3866B4E8-2960-4DCB-8C08-060A748999FB}" srcOrd="2" destOrd="0" presId="urn:microsoft.com/office/officeart/2005/8/layout/orgChart1"/>
    <dgm:cxn modelId="{EC55D271-A935-4660-A322-F82AC92E5BA9}" type="presParOf" srcId="{2B3B35BF-CC4A-4FAE-8FC0-2234E721B15E}" destId="{42BEB957-E1B3-4676-9EAA-87141D02A0AC}" srcOrd="2" destOrd="0" presId="urn:microsoft.com/office/officeart/2005/8/layout/orgChart1"/>
    <dgm:cxn modelId="{D904B2AB-3858-42DC-83A6-E5076AD0F6C8}" type="presParOf" srcId="{2B3B35BF-CC4A-4FAE-8FC0-2234E721B15E}" destId="{91750D31-824B-42AB-8644-BA1CE978240A}" srcOrd="3" destOrd="0" presId="urn:microsoft.com/office/officeart/2005/8/layout/orgChart1"/>
    <dgm:cxn modelId="{2EF82DFC-A2D6-42B0-9DCF-09455E381331}" type="presParOf" srcId="{91750D31-824B-42AB-8644-BA1CE978240A}" destId="{8A922773-E34E-4836-B485-989CE302611F}" srcOrd="0" destOrd="0" presId="urn:microsoft.com/office/officeart/2005/8/layout/orgChart1"/>
    <dgm:cxn modelId="{C01A7931-71DE-435F-AF33-C46B4908291F}" type="presParOf" srcId="{8A922773-E34E-4836-B485-989CE302611F}" destId="{7FCFE5E2-9405-40A2-83B6-A0EA557D03C2}" srcOrd="0" destOrd="0" presId="urn:microsoft.com/office/officeart/2005/8/layout/orgChart1"/>
    <dgm:cxn modelId="{E25598F7-EAF4-4A3A-9A35-31E430B73542}" type="presParOf" srcId="{8A922773-E34E-4836-B485-989CE302611F}" destId="{98453717-36C0-4323-9A99-144D24F02683}" srcOrd="1" destOrd="0" presId="urn:microsoft.com/office/officeart/2005/8/layout/orgChart1"/>
    <dgm:cxn modelId="{FCC78CBC-816C-4DE1-A7F5-6F46EF445777}" type="presParOf" srcId="{91750D31-824B-42AB-8644-BA1CE978240A}" destId="{E3C8B940-824F-4BB3-8D2B-F50E739E3048}" srcOrd="1" destOrd="0" presId="urn:microsoft.com/office/officeart/2005/8/layout/orgChart1"/>
    <dgm:cxn modelId="{6006426D-790F-4E08-BB4C-90F6C8F7B99D}" type="presParOf" srcId="{91750D31-824B-42AB-8644-BA1CE978240A}" destId="{1D6BE8DC-850D-4908-8EC9-C7F1A0258488}" srcOrd="2" destOrd="0" presId="urn:microsoft.com/office/officeart/2005/8/layout/orgChart1"/>
    <dgm:cxn modelId="{CA6F04BE-9716-4029-8F03-8CA68B3EA2F1}" type="presParOf" srcId="{2B3B35BF-CC4A-4FAE-8FC0-2234E721B15E}" destId="{C4D64F0F-DD82-44B1-A88B-B3A25E6211DB}" srcOrd="4" destOrd="0" presId="urn:microsoft.com/office/officeart/2005/8/layout/orgChart1"/>
    <dgm:cxn modelId="{26C3123C-14EA-4473-B342-1DF29DCCA677}" type="presParOf" srcId="{2B3B35BF-CC4A-4FAE-8FC0-2234E721B15E}" destId="{18A4FCD6-90AD-4620-B7DA-274195015785}" srcOrd="5" destOrd="0" presId="urn:microsoft.com/office/officeart/2005/8/layout/orgChart1"/>
    <dgm:cxn modelId="{85AA92A0-756C-4856-AF45-5B575A6996E7}" type="presParOf" srcId="{18A4FCD6-90AD-4620-B7DA-274195015785}" destId="{3F95C228-F9CA-437C-A5E0-2D19C9DE4CF4}" srcOrd="0" destOrd="0" presId="urn:microsoft.com/office/officeart/2005/8/layout/orgChart1"/>
    <dgm:cxn modelId="{99DF2A21-5EA9-4DE0-8F2E-1CC69279A213}" type="presParOf" srcId="{3F95C228-F9CA-437C-A5E0-2D19C9DE4CF4}" destId="{0E5E9F8F-C6D5-4F23-AFF2-BC45E20C1030}" srcOrd="0" destOrd="0" presId="urn:microsoft.com/office/officeart/2005/8/layout/orgChart1"/>
    <dgm:cxn modelId="{778760B3-B8D8-4A63-9325-DF441E227E88}" type="presParOf" srcId="{3F95C228-F9CA-437C-A5E0-2D19C9DE4CF4}" destId="{FA6153F2-1B55-4DB0-9932-9DE38F3B6D92}" srcOrd="1" destOrd="0" presId="urn:microsoft.com/office/officeart/2005/8/layout/orgChart1"/>
    <dgm:cxn modelId="{93CDDE99-E94B-4E25-93E6-AD12B2CFB6A6}" type="presParOf" srcId="{18A4FCD6-90AD-4620-B7DA-274195015785}" destId="{8C6C4628-46AF-45EB-A762-FD60A00296FA}" srcOrd="1" destOrd="0" presId="urn:microsoft.com/office/officeart/2005/8/layout/orgChart1"/>
    <dgm:cxn modelId="{4F9E5B26-4AD4-4EB8-8919-1ECE2451C987}" type="presParOf" srcId="{18A4FCD6-90AD-4620-B7DA-274195015785}" destId="{AB3AB2F5-A90D-4C43-B87C-999B22DEC615}" srcOrd="2" destOrd="0" presId="urn:microsoft.com/office/officeart/2005/8/layout/orgChart1"/>
    <dgm:cxn modelId="{C6AC1111-2B93-4C5B-90E3-4F326A6A4DF6}" type="presParOf" srcId="{5CEBBA88-A4F7-4E4B-BEC3-3E54F4642DC8}" destId="{4FB23E64-4B13-485D-BAE0-6774819E7DBC}"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9D702E6-6697-4F30-96F5-5B674F69C4A8}" type="doc">
      <dgm:prSet loTypeId="urn:microsoft.com/office/officeart/2005/8/layout/orgChart1" loCatId="hierarchy" qsTypeId="urn:microsoft.com/office/officeart/2005/8/quickstyle/simple1" qsCatId="simple" csTypeId="urn:microsoft.com/office/officeart/2005/8/colors/accent1_2" csCatId="accent1"/>
      <dgm:spPr/>
    </dgm:pt>
    <dgm:pt modelId="{2E808CC9-C572-428B-A8FB-FF9A92E2BF1E}">
      <dgm:prSet/>
      <dgm:spPr/>
      <dgm:t>
        <a:bodyPr/>
        <a:lstStyle/>
        <a:p>
          <a:pPr marR="0" algn="ctr" rtl="0"/>
          <a:r>
            <a:rPr lang="fr-FR" baseline="0" smtClean="0">
              <a:latin typeface="Calibri"/>
            </a:rPr>
            <a:t>Frédéric FÉLY</a:t>
          </a:r>
        </a:p>
        <a:p>
          <a:pPr marR="0" algn="ctr" rtl="0"/>
          <a:r>
            <a:rPr lang="fr-FR" baseline="0" smtClean="0">
              <a:latin typeface="Calibri"/>
            </a:rPr>
            <a:t>Expert-comptable</a:t>
          </a:r>
          <a:endParaRPr lang="fr-FR" smtClean="0"/>
        </a:p>
      </dgm:t>
    </dgm:pt>
    <dgm:pt modelId="{BA562856-C8FC-49CA-A6F3-480CEB25958B}" type="parTrans" cxnId="{EAFC8F9F-B629-4107-8E6A-E7B52B6CE4BD}">
      <dgm:prSet/>
      <dgm:spPr/>
    </dgm:pt>
    <dgm:pt modelId="{2AD8B173-A019-4131-8081-EBA926A3432F}" type="sibTrans" cxnId="{EAFC8F9F-B629-4107-8E6A-E7B52B6CE4BD}">
      <dgm:prSet/>
      <dgm:spPr/>
    </dgm:pt>
    <dgm:pt modelId="{528434DD-67C6-4102-AC22-D2044501224B}">
      <dgm:prSet/>
      <dgm:spPr/>
      <dgm:t>
        <a:bodyPr/>
        <a:lstStyle/>
        <a:p>
          <a:pPr marR="0" algn="ctr" rtl="0"/>
          <a:r>
            <a:rPr lang="fr-FR" u="sng" baseline="0" smtClean="0">
              <a:latin typeface="Calibri"/>
            </a:rPr>
            <a:t>Fouad LATIF</a:t>
          </a:r>
          <a:endParaRPr lang="fr-FR" u="sng" baseline="0" smtClean="0">
            <a:latin typeface="Times New Roman"/>
          </a:endParaRPr>
        </a:p>
        <a:p>
          <a:pPr marR="0" algn="ctr" rtl="0"/>
          <a:r>
            <a:rPr lang="fr-FR" baseline="0" smtClean="0">
              <a:latin typeface="Calibri"/>
            </a:rPr>
            <a:t>Collaborateur</a:t>
          </a:r>
          <a:endParaRPr lang="fr-FR" smtClean="0"/>
        </a:p>
      </dgm:t>
    </dgm:pt>
    <dgm:pt modelId="{D2300FAD-5E7E-4129-9283-3ADDBA37868A}" type="parTrans" cxnId="{FE0599E3-4B9C-4CE5-9759-9616327E8A07}">
      <dgm:prSet/>
      <dgm:spPr/>
    </dgm:pt>
    <dgm:pt modelId="{06229094-F42B-4675-9D76-29C8BBFC7A80}" type="sibTrans" cxnId="{FE0599E3-4B9C-4CE5-9759-9616327E8A07}">
      <dgm:prSet/>
      <dgm:spPr/>
    </dgm:pt>
    <dgm:pt modelId="{28B7F10C-D767-4C3C-A1DA-21F05FEC1B32}">
      <dgm:prSet/>
      <dgm:spPr/>
      <dgm:t>
        <a:bodyPr/>
        <a:lstStyle/>
        <a:p>
          <a:pPr marR="0" algn="ctr" rtl="0"/>
          <a:r>
            <a:rPr lang="fr-FR" u="sng" baseline="0" smtClean="0">
              <a:latin typeface="Calibri"/>
            </a:rPr>
            <a:t>Francine VISOREK</a:t>
          </a:r>
          <a:endParaRPr lang="fr-FR" u="sng" baseline="0" smtClean="0">
            <a:latin typeface="Times New Roman"/>
          </a:endParaRPr>
        </a:p>
        <a:p>
          <a:pPr marR="0" algn="ctr" rtl="0"/>
          <a:r>
            <a:rPr lang="fr-FR" baseline="0" smtClean="0">
              <a:latin typeface="Calibri"/>
            </a:rPr>
            <a:t>Collaboratrice</a:t>
          </a:r>
          <a:endParaRPr lang="fr-FR" smtClean="0"/>
        </a:p>
      </dgm:t>
    </dgm:pt>
    <dgm:pt modelId="{FCF7D549-0D72-4964-9C0D-8B91873D7A9E}" type="parTrans" cxnId="{C6CAFB6A-F57C-4480-81D7-89ED143F4C2C}">
      <dgm:prSet/>
      <dgm:spPr/>
    </dgm:pt>
    <dgm:pt modelId="{62D9DB6D-3A4C-466A-AC3E-788DFB475B04}" type="sibTrans" cxnId="{C6CAFB6A-F57C-4480-81D7-89ED143F4C2C}">
      <dgm:prSet/>
      <dgm:spPr/>
    </dgm:pt>
    <dgm:pt modelId="{37EAB907-FE74-4859-A7A2-390FC5284246}">
      <dgm:prSet/>
      <dgm:spPr/>
      <dgm:t>
        <a:bodyPr/>
        <a:lstStyle/>
        <a:p>
          <a:pPr marR="0" algn="ctr" rtl="0"/>
          <a:r>
            <a:rPr lang="fr-FR" u="sng" baseline="0" smtClean="0">
              <a:latin typeface="Calibri"/>
            </a:rPr>
            <a:t>Aline CAPULONGO</a:t>
          </a:r>
          <a:endParaRPr lang="fr-FR" u="sng" baseline="0" smtClean="0">
            <a:latin typeface="Times New Roman"/>
          </a:endParaRPr>
        </a:p>
        <a:p>
          <a:pPr marR="0" algn="ctr" rtl="0"/>
          <a:r>
            <a:rPr lang="fr-FR" baseline="0" smtClean="0">
              <a:latin typeface="Calibri"/>
            </a:rPr>
            <a:t>Collaboratrice</a:t>
          </a:r>
          <a:endParaRPr lang="fr-FR" smtClean="0"/>
        </a:p>
      </dgm:t>
    </dgm:pt>
    <dgm:pt modelId="{FF87F1CB-2A17-4AE3-B103-096625ABC59F}" type="parTrans" cxnId="{49A596FE-BF4B-469B-8B4C-715D71BDA9E2}">
      <dgm:prSet/>
      <dgm:spPr/>
    </dgm:pt>
    <dgm:pt modelId="{8C5BF9D0-922E-42D4-B536-07650B57E466}" type="sibTrans" cxnId="{49A596FE-BF4B-469B-8B4C-715D71BDA9E2}">
      <dgm:prSet/>
      <dgm:spPr/>
    </dgm:pt>
    <dgm:pt modelId="{7F61AD8B-25B7-45AB-B957-72C2C4D5541D}" type="pres">
      <dgm:prSet presAssocID="{19D702E6-6697-4F30-96F5-5B674F69C4A8}" presName="hierChild1" presStyleCnt="0">
        <dgm:presLayoutVars>
          <dgm:orgChart val="1"/>
          <dgm:chPref val="1"/>
          <dgm:dir/>
          <dgm:animOne val="branch"/>
          <dgm:animLvl val="lvl"/>
          <dgm:resizeHandles/>
        </dgm:presLayoutVars>
      </dgm:prSet>
      <dgm:spPr/>
    </dgm:pt>
    <dgm:pt modelId="{4318AD2C-A854-4EBC-9AE8-9E5E8BB6C424}" type="pres">
      <dgm:prSet presAssocID="{2E808CC9-C572-428B-A8FB-FF9A92E2BF1E}" presName="hierRoot1" presStyleCnt="0">
        <dgm:presLayoutVars>
          <dgm:hierBranch/>
        </dgm:presLayoutVars>
      </dgm:prSet>
      <dgm:spPr/>
    </dgm:pt>
    <dgm:pt modelId="{C1E2B64B-A32A-4CB5-A1F3-76571BAEB283}" type="pres">
      <dgm:prSet presAssocID="{2E808CC9-C572-428B-A8FB-FF9A92E2BF1E}" presName="rootComposite1" presStyleCnt="0"/>
      <dgm:spPr/>
    </dgm:pt>
    <dgm:pt modelId="{E417B040-261B-465B-9DD6-9654BBFA39F3}" type="pres">
      <dgm:prSet presAssocID="{2E808CC9-C572-428B-A8FB-FF9A92E2BF1E}" presName="rootText1" presStyleLbl="node0" presStyleIdx="0" presStyleCnt="1">
        <dgm:presLayoutVars>
          <dgm:chPref val="3"/>
        </dgm:presLayoutVars>
      </dgm:prSet>
      <dgm:spPr/>
      <dgm:t>
        <a:bodyPr/>
        <a:lstStyle/>
        <a:p>
          <a:endParaRPr lang="fr-FR"/>
        </a:p>
      </dgm:t>
    </dgm:pt>
    <dgm:pt modelId="{C00ABA02-D886-4E4A-8805-5C2E8A3724E8}" type="pres">
      <dgm:prSet presAssocID="{2E808CC9-C572-428B-A8FB-FF9A92E2BF1E}" presName="rootConnector1" presStyleLbl="node1" presStyleIdx="0" presStyleCnt="0"/>
      <dgm:spPr/>
      <dgm:t>
        <a:bodyPr/>
        <a:lstStyle/>
        <a:p>
          <a:endParaRPr lang="fr-FR"/>
        </a:p>
      </dgm:t>
    </dgm:pt>
    <dgm:pt modelId="{93F1B291-5A41-44AB-9C70-7EA4276CC703}" type="pres">
      <dgm:prSet presAssocID="{2E808CC9-C572-428B-A8FB-FF9A92E2BF1E}" presName="hierChild2" presStyleCnt="0"/>
      <dgm:spPr/>
    </dgm:pt>
    <dgm:pt modelId="{4137FCA0-77BE-4D32-B799-5C52885A1A37}" type="pres">
      <dgm:prSet presAssocID="{D2300FAD-5E7E-4129-9283-3ADDBA37868A}" presName="Name35" presStyleLbl="parChTrans1D2" presStyleIdx="0" presStyleCnt="3"/>
      <dgm:spPr/>
    </dgm:pt>
    <dgm:pt modelId="{35B47521-86D0-4A83-9796-E80F5DB09878}" type="pres">
      <dgm:prSet presAssocID="{528434DD-67C6-4102-AC22-D2044501224B}" presName="hierRoot2" presStyleCnt="0">
        <dgm:presLayoutVars>
          <dgm:hierBranch/>
        </dgm:presLayoutVars>
      </dgm:prSet>
      <dgm:spPr/>
    </dgm:pt>
    <dgm:pt modelId="{0F9DBA70-27D0-4399-9D09-62997C9F3945}" type="pres">
      <dgm:prSet presAssocID="{528434DD-67C6-4102-AC22-D2044501224B}" presName="rootComposite" presStyleCnt="0"/>
      <dgm:spPr/>
    </dgm:pt>
    <dgm:pt modelId="{FCEDD4A8-F658-44FA-893A-EC12F6AAA636}" type="pres">
      <dgm:prSet presAssocID="{528434DD-67C6-4102-AC22-D2044501224B}" presName="rootText" presStyleLbl="node2" presStyleIdx="0" presStyleCnt="3">
        <dgm:presLayoutVars>
          <dgm:chPref val="3"/>
        </dgm:presLayoutVars>
      </dgm:prSet>
      <dgm:spPr/>
      <dgm:t>
        <a:bodyPr/>
        <a:lstStyle/>
        <a:p>
          <a:endParaRPr lang="fr-FR"/>
        </a:p>
      </dgm:t>
    </dgm:pt>
    <dgm:pt modelId="{05149D80-E30C-4FC2-BAC3-D17CEC2EAA3C}" type="pres">
      <dgm:prSet presAssocID="{528434DD-67C6-4102-AC22-D2044501224B}" presName="rootConnector" presStyleLbl="node2" presStyleIdx="0" presStyleCnt="3"/>
      <dgm:spPr/>
      <dgm:t>
        <a:bodyPr/>
        <a:lstStyle/>
        <a:p>
          <a:endParaRPr lang="fr-FR"/>
        </a:p>
      </dgm:t>
    </dgm:pt>
    <dgm:pt modelId="{C72688E3-1A12-4B0E-B94E-E0CB8FA95674}" type="pres">
      <dgm:prSet presAssocID="{528434DD-67C6-4102-AC22-D2044501224B}" presName="hierChild4" presStyleCnt="0"/>
      <dgm:spPr/>
    </dgm:pt>
    <dgm:pt modelId="{F61A1357-A195-4A78-A232-7DC476EA188F}" type="pres">
      <dgm:prSet presAssocID="{528434DD-67C6-4102-AC22-D2044501224B}" presName="hierChild5" presStyleCnt="0"/>
      <dgm:spPr/>
    </dgm:pt>
    <dgm:pt modelId="{DA92F2AF-74CA-4090-ADFD-48BE06BBC5A5}" type="pres">
      <dgm:prSet presAssocID="{FCF7D549-0D72-4964-9C0D-8B91873D7A9E}" presName="Name35" presStyleLbl="parChTrans1D2" presStyleIdx="1" presStyleCnt="3"/>
      <dgm:spPr/>
    </dgm:pt>
    <dgm:pt modelId="{50314E59-A7D4-4F85-BEB5-779854569AC8}" type="pres">
      <dgm:prSet presAssocID="{28B7F10C-D767-4C3C-A1DA-21F05FEC1B32}" presName="hierRoot2" presStyleCnt="0">
        <dgm:presLayoutVars>
          <dgm:hierBranch/>
        </dgm:presLayoutVars>
      </dgm:prSet>
      <dgm:spPr/>
    </dgm:pt>
    <dgm:pt modelId="{C484BA0E-5043-4C48-965B-6FBFCEFE6EC0}" type="pres">
      <dgm:prSet presAssocID="{28B7F10C-D767-4C3C-A1DA-21F05FEC1B32}" presName="rootComposite" presStyleCnt="0"/>
      <dgm:spPr/>
    </dgm:pt>
    <dgm:pt modelId="{37380F26-F2BD-4D10-A7FB-C047BF856D99}" type="pres">
      <dgm:prSet presAssocID="{28B7F10C-D767-4C3C-A1DA-21F05FEC1B32}" presName="rootText" presStyleLbl="node2" presStyleIdx="1" presStyleCnt="3">
        <dgm:presLayoutVars>
          <dgm:chPref val="3"/>
        </dgm:presLayoutVars>
      </dgm:prSet>
      <dgm:spPr/>
      <dgm:t>
        <a:bodyPr/>
        <a:lstStyle/>
        <a:p>
          <a:endParaRPr lang="fr-FR"/>
        </a:p>
      </dgm:t>
    </dgm:pt>
    <dgm:pt modelId="{5BB5CC29-88E5-4679-B676-EDCBD1E18A87}" type="pres">
      <dgm:prSet presAssocID="{28B7F10C-D767-4C3C-A1DA-21F05FEC1B32}" presName="rootConnector" presStyleLbl="node2" presStyleIdx="1" presStyleCnt="3"/>
      <dgm:spPr/>
      <dgm:t>
        <a:bodyPr/>
        <a:lstStyle/>
        <a:p>
          <a:endParaRPr lang="fr-FR"/>
        </a:p>
      </dgm:t>
    </dgm:pt>
    <dgm:pt modelId="{C704A373-A416-4EC8-B1D2-510345C96DC2}" type="pres">
      <dgm:prSet presAssocID="{28B7F10C-D767-4C3C-A1DA-21F05FEC1B32}" presName="hierChild4" presStyleCnt="0"/>
      <dgm:spPr/>
    </dgm:pt>
    <dgm:pt modelId="{995E493B-E8DB-4BD2-9B3A-11AE39E4E80F}" type="pres">
      <dgm:prSet presAssocID="{28B7F10C-D767-4C3C-A1DA-21F05FEC1B32}" presName="hierChild5" presStyleCnt="0"/>
      <dgm:spPr/>
    </dgm:pt>
    <dgm:pt modelId="{358816B5-192F-46EB-859F-A94C197C2B9A}" type="pres">
      <dgm:prSet presAssocID="{FF87F1CB-2A17-4AE3-B103-096625ABC59F}" presName="Name35" presStyleLbl="parChTrans1D2" presStyleIdx="2" presStyleCnt="3"/>
      <dgm:spPr/>
    </dgm:pt>
    <dgm:pt modelId="{CC0FC2E6-EAD8-4F7F-AA17-106FC23FDCB3}" type="pres">
      <dgm:prSet presAssocID="{37EAB907-FE74-4859-A7A2-390FC5284246}" presName="hierRoot2" presStyleCnt="0">
        <dgm:presLayoutVars>
          <dgm:hierBranch/>
        </dgm:presLayoutVars>
      </dgm:prSet>
      <dgm:spPr/>
    </dgm:pt>
    <dgm:pt modelId="{9C1CC856-1A6C-4531-A785-4C5E2783F98B}" type="pres">
      <dgm:prSet presAssocID="{37EAB907-FE74-4859-A7A2-390FC5284246}" presName="rootComposite" presStyleCnt="0"/>
      <dgm:spPr/>
    </dgm:pt>
    <dgm:pt modelId="{D216FE90-4E07-4C5C-8667-CBC43D2949CA}" type="pres">
      <dgm:prSet presAssocID="{37EAB907-FE74-4859-A7A2-390FC5284246}" presName="rootText" presStyleLbl="node2" presStyleIdx="2" presStyleCnt="3">
        <dgm:presLayoutVars>
          <dgm:chPref val="3"/>
        </dgm:presLayoutVars>
      </dgm:prSet>
      <dgm:spPr/>
      <dgm:t>
        <a:bodyPr/>
        <a:lstStyle/>
        <a:p>
          <a:endParaRPr lang="fr-FR"/>
        </a:p>
      </dgm:t>
    </dgm:pt>
    <dgm:pt modelId="{4E48CA16-DCA5-4D52-89F3-A717714F592E}" type="pres">
      <dgm:prSet presAssocID="{37EAB907-FE74-4859-A7A2-390FC5284246}" presName="rootConnector" presStyleLbl="node2" presStyleIdx="2" presStyleCnt="3"/>
      <dgm:spPr/>
      <dgm:t>
        <a:bodyPr/>
        <a:lstStyle/>
        <a:p>
          <a:endParaRPr lang="fr-FR"/>
        </a:p>
      </dgm:t>
    </dgm:pt>
    <dgm:pt modelId="{4FD220E1-AEC5-4AD1-8D5D-659DE9074A1D}" type="pres">
      <dgm:prSet presAssocID="{37EAB907-FE74-4859-A7A2-390FC5284246}" presName="hierChild4" presStyleCnt="0"/>
      <dgm:spPr/>
    </dgm:pt>
    <dgm:pt modelId="{213721EA-719E-4025-823D-CDDC4F7D9B32}" type="pres">
      <dgm:prSet presAssocID="{37EAB907-FE74-4859-A7A2-390FC5284246}" presName="hierChild5" presStyleCnt="0"/>
      <dgm:spPr/>
    </dgm:pt>
    <dgm:pt modelId="{080FF951-5E2C-41C4-9FA3-B5B179595A19}" type="pres">
      <dgm:prSet presAssocID="{2E808CC9-C572-428B-A8FB-FF9A92E2BF1E}" presName="hierChild3" presStyleCnt="0"/>
      <dgm:spPr/>
    </dgm:pt>
  </dgm:ptLst>
  <dgm:cxnLst>
    <dgm:cxn modelId="{49A596FE-BF4B-469B-8B4C-715D71BDA9E2}" srcId="{2E808CC9-C572-428B-A8FB-FF9A92E2BF1E}" destId="{37EAB907-FE74-4859-A7A2-390FC5284246}" srcOrd="2" destOrd="0" parTransId="{FF87F1CB-2A17-4AE3-B103-096625ABC59F}" sibTransId="{8C5BF9D0-922E-42D4-B536-07650B57E466}"/>
    <dgm:cxn modelId="{2962040E-5F0A-4EF4-9D93-90D0759BF794}" type="presOf" srcId="{28B7F10C-D767-4C3C-A1DA-21F05FEC1B32}" destId="{5BB5CC29-88E5-4679-B676-EDCBD1E18A87}" srcOrd="1" destOrd="0" presId="urn:microsoft.com/office/officeart/2005/8/layout/orgChart1"/>
    <dgm:cxn modelId="{CB1DF1EC-B109-464B-A8C7-F12195A51BE6}" type="presOf" srcId="{FCF7D549-0D72-4964-9C0D-8B91873D7A9E}" destId="{DA92F2AF-74CA-4090-ADFD-48BE06BBC5A5}" srcOrd="0" destOrd="0" presId="urn:microsoft.com/office/officeart/2005/8/layout/orgChart1"/>
    <dgm:cxn modelId="{A174863D-C1C5-4885-BD86-5C31364B182B}" type="presOf" srcId="{37EAB907-FE74-4859-A7A2-390FC5284246}" destId="{D216FE90-4E07-4C5C-8667-CBC43D2949CA}" srcOrd="0" destOrd="0" presId="urn:microsoft.com/office/officeart/2005/8/layout/orgChart1"/>
    <dgm:cxn modelId="{C9EB4454-A5EC-49ED-A4CD-5846B9177A40}" type="presOf" srcId="{19D702E6-6697-4F30-96F5-5B674F69C4A8}" destId="{7F61AD8B-25B7-45AB-B957-72C2C4D5541D}" srcOrd="0" destOrd="0" presId="urn:microsoft.com/office/officeart/2005/8/layout/orgChart1"/>
    <dgm:cxn modelId="{FE0599E3-4B9C-4CE5-9759-9616327E8A07}" srcId="{2E808CC9-C572-428B-A8FB-FF9A92E2BF1E}" destId="{528434DD-67C6-4102-AC22-D2044501224B}" srcOrd="0" destOrd="0" parTransId="{D2300FAD-5E7E-4129-9283-3ADDBA37868A}" sibTransId="{06229094-F42B-4675-9D76-29C8BBFC7A80}"/>
    <dgm:cxn modelId="{1AB6BBAB-D83F-47BF-9BC5-EDDB2D7B952F}" type="presOf" srcId="{528434DD-67C6-4102-AC22-D2044501224B}" destId="{05149D80-E30C-4FC2-BAC3-D17CEC2EAA3C}" srcOrd="1" destOrd="0" presId="urn:microsoft.com/office/officeart/2005/8/layout/orgChart1"/>
    <dgm:cxn modelId="{023F4879-AE41-495A-A036-D0B3C49E765C}" type="presOf" srcId="{2E808CC9-C572-428B-A8FB-FF9A92E2BF1E}" destId="{C00ABA02-D886-4E4A-8805-5C2E8A3724E8}" srcOrd="1" destOrd="0" presId="urn:microsoft.com/office/officeart/2005/8/layout/orgChart1"/>
    <dgm:cxn modelId="{EAFC8F9F-B629-4107-8E6A-E7B52B6CE4BD}" srcId="{19D702E6-6697-4F30-96F5-5B674F69C4A8}" destId="{2E808CC9-C572-428B-A8FB-FF9A92E2BF1E}" srcOrd="0" destOrd="0" parTransId="{BA562856-C8FC-49CA-A6F3-480CEB25958B}" sibTransId="{2AD8B173-A019-4131-8081-EBA926A3432F}"/>
    <dgm:cxn modelId="{D26D7912-657C-4ACA-AF9B-74098913AC40}" type="presOf" srcId="{2E808CC9-C572-428B-A8FB-FF9A92E2BF1E}" destId="{E417B040-261B-465B-9DD6-9654BBFA39F3}" srcOrd="0" destOrd="0" presId="urn:microsoft.com/office/officeart/2005/8/layout/orgChart1"/>
    <dgm:cxn modelId="{8A1F8A08-6040-45E5-A060-D3663FA1A645}" type="presOf" srcId="{FF87F1CB-2A17-4AE3-B103-096625ABC59F}" destId="{358816B5-192F-46EB-859F-A94C197C2B9A}" srcOrd="0" destOrd="0" presId="urn:microsoft.com/office/officeart/2005/8/layout/orgChart1"/>
    <dgm:cxn modelId="{4D60B936-44B0-4CE8-BD13-14D5E7953ADC}" type="presOf" srcId="{37EAB907-FE74-4859-A7A2-390FC5284246}" destId="{4E48CA16-DCA5-4D52-89F3-A717714F592E}" srcOrd="1" destOrd="0" presId="urn:microsoft.com/office/officeart/2005/8/layout/orgChart1"/>
    <dgm:cxn modelId="{C6CAFB6A-F57C-4480-81D7-89ED143F4C2C}" srcId="{2E808CC9-C572-428B-A8FB-FF9A92E2BF1E}" destId="{28B7F10C-D767-4C3C-A1DA-21F05FEC1B32}" srcOrd="1" destOrd="0" parTransId="{FCF7D549-0D72-4964-9C0D-8B91873D7A9E}" sibTransId="{62D9DB6D-3A4C-466A-AC3E-788DFB475B04}"/>
    <dgm:cxn modelId="{C64EC495-6BAC-48E2-8DFA-22FD0A33B10C}" type="presOf" srcId="{D2300FAD-5E7E-4129-9283-3ADDBA37868A}" destId="{4137FCA0-77BE-4D32-B799-5C52885A1A37}" srcOrd="0" destOrd="0" presId="urn:microsoft.com/office/officeart/2005/8/layout/orgChart1"/>
    <dgm:cxn modelId="{2483EB30-3B4C-4036-AE2E-20CA01E5CFD8}" type="presOf" srcId="{28B7F10C-D767-4C3C-A1DA-21F05FEC1B32}" destId="{37380F26-F2BD-4D10-A7FB-C047BF856D99}" srcOrd="0" destOrd="0" presId="urn:microsoft.com/office/officeart/2005/8/layout/orgChart1"/>
    <dgm:cxn modelId="{88304313-2790-49D4-9FF9-03D48978B0A8}" type="presOf" srcId="{528434DD-67C6-4102-AC22-D2044501224B}" destId="{FCEDD4A8-F658-44FA-893A-EC12F6AAA636}" srcOrd="0" destOrd="0" presId="urn:microsoft.com/office/officeart/2005/8/layout/orgChart1"/>
    <dgm:cxn modelId="{CE97A309-361F-4E2A-9867-7A700F235B2A}" type="presParOf" srcId="{7F61AD8B-25B7-45AB-B957-72C2C4D5541D}" destId="{4318AD2C-A854-4EBC-9AE8-9E5E8BB6C424}" srcOrd="0" destOrd="0" presId="urn:microsoft.com/office/officeart/2005/8/layout/orgChart1"/>
    <dgm:cxn modelId="{A5FD9B41-F837-4C4D-BB57-EC8023948D69}" type="presParOf" srcId="{4318AD2C-A854-4EBC-9AE8-9E5E8BB6C424}" destId="{C1E2B64B-A32A-4CB5-A1F3-76571BAEB283}" srcOrd="0" destOrd="0" presId="urn:microsoft.com/office/officeart/2005/8/layout/orgChart1"/>
    <dgm:cxn modelId="{D414F5ED-38E6-45A2-A53F-DE740A49245B}" type="presParOf" srcId="{C1E2B64B-A32A-4CB5-A1F3-76571BAEB283}" destId="{E417B040-261B-465B-9DD6-9654BBFA39F3}" srcOrd="0" destOrd="0" presId="urn:microsoft.com/office/officeart/2005/8/layout/orgChart1"/>
    <dgm:cxn modelId="{0EA4B6F7-9CBB-4765-B35B-66B8A2DA8EDF}" type="presParOf" srcId="{C1E2B64B-A32A-4CB5-A1F3-76571BAEB283}" destId="{C00ABA02-D886-4E4A-8805-5C2E8A3724E8}" srcOrd="1" destOrd="0" presId="urn:microsoft.com/office/officeart/2005/8/layout/orgChart1"/>
    <dgm:cxn modelId="{907338F6-71A2-4C09-86AD-DC09357C7A80}" type="presParOf" srcId="{4318AD2C-A854-4EBC-9AE8-9E5E8BB6C424}" destId="{93F1B291-5A41-44AB-9C70-7EA4276CC703}" srcOrd="1" destOrd="0" presId="urn:microsoft.com/office/officeart/2005/8/layout/orgChart1"/>
    <dgm:cxn modelId="{3A7BCD1F-92C9-4C81-A910-4C189AC67DEF}" type="presParOf" srcId="{93F1B291-5A41-44AB-9C70-7EA4276CC703}" destId="{4137FCA0-77BE-4D32-B799-5C52885A1A37}" srcOrd="0" destOrd="0" presId="urn:microsoft.com/office/officeart/2005/8/layout/orgChart1"/>
    <dgm:cxn modelId="{74C1907C-68A0-4FED-8E60-793297FF77F0}" type="presParOf" srcId="{93F1B291-5A41-44AB-9C70-7EA4276CC703}" destId="{35B47521-86D0-4A83-9796-E80F5DB09878}" srcOrd="1" destOrd="0" presId="urn:microsoft.com/office/officeart/2005/8/layout/orgChart1"/>
    <dgm:cxn modelId="{860E26AD-1941-4F7E-94F5-23271B473963}" type="presParOf" srcId="{35B47521-86D0-4A83-9796-E80F5DB09878}" destId="{0F9DBA70-27D0-4399-9D09-62997C9F3945}" srcOrd="0" destOrd="0" presId="urn:microsoft.com/office/officeart/2005/8/layout/orgChart1"/>
    <dgm:cxn modelId="{6604A7E9-4650-4729-B7DE-6DD0B554F455}" type="presParOf" srcId="{0F9DBA70-27D0-4399-9D09-62997C9F3945}" destId="{FCEDD4A8-F658-44FA-893A-EC12F6AAA636}" srcOrd="0" destOrd="0" presId="urn:microsoft.com/office/officeart/2005/8/layout/orgChart1"/>
    <dgm:cxn modelId="{A3425C35-D246-4E4C-844D-76B839A7962F}" type="presParOf" srcId="{0F9DBA70-27D0-4399-9D09-62997C9F3945}" destId="{05149D80-E30C-4FC2-BAC3-D17CEC2EAA3C}" srcOrd="1" destOrd="0" presId="urn:microsoft.com/office/officeart/2005/8/layout/orgChart1"/>
    <dgm:cxn modelId="{C79E05AB-5179-4101-948C-C1C961161ECA}" type="presParOf" srcId="{35B47521-86D0-4A83-9796-E80F5DB09878}" destId="{C72688E3-1A12-4B0E-B94E-E0CB8FA95674}" srcOrd="1" destOrd="0" presId="urn:microsoft.com/office/officeart/2005/8/layout/orgChart1"/>
    <dgm:cxn modelId="{8AE67756-1B20-4587-B193-7832580B098B}" type="presParOf" srcId="{35B47521-86D0-4A83-9796-E80F5DB09878}" destId="{F61A1357-A195-4A78-A232-7DC476EA188F}" srcOrd="2" destOrd="0" presId="urn:microsoft.com/office/officeart/2005/8/layout/orgChart1"/>
    <dgm:cxn modelId="{A68314BC-041A-4469-AC83-F800F5C6226D}" type="presParOf" srcId="{93F1B291-5A41-44AB-9C70-7EA4276CC703}" destId="{DA92F2AF-74CA-4090-ADFD-48BE06BBC5A5}" srcOrd="2" destOrd="0" presId="urn:microsoft.com/office/officeart/2005/8/layout/orgChart1"/>
    <dgm:cxn modelId="{689B4E17-1FBA-456F-82DF-ABFD4868335F}" type="presParOf" srcId="{93F1B291-5A41-44AB-9C70-7EA4276CC703}" destId="{50314E59-A7D4-4F85-BEB5-779854569AC8}" srcOrd="3" destOrd="0" presId="urn:microsoft.com/office/officeart/2005/8/layout/orgChart1"/>
    <dgm:cxn modelId="{1527CD20-C513-4E39-96BC-AC53BC3E720C}" type="presParOf" srcId="{50314E59-A7D4-4F85-BEB5-779854569AC8}" destId="{C484BA0E-5043-4C48-965B-6FBFCEFE6EC0}" srcOrd="0" destOrd="0" presId="urn:microsoft.com/office/officeart/2005/8/layout/orgChart1"/>
    <dgm:cxn modelId="{6065A3AF-F540-4900-93B9-689D97EEA91D}" type="presParOf" srcId="{C484BA0E-5043-4C48-965B-6FBFCEFE6EC0}" destId="{37380F26-F2BD-4D10-A7FB-C047BF856D99}" srcOrd="0" destOrd="0" presId="urn:microsoft.com/office/officeart/2005/8/layout/orgChart1"/>
    <dgm:cxn modelId="{CD16DE05-34FD-4F98-AB6F-7C0EB9E240D5}" type="presParOf" srcId="{C484BA0E-5043-4C48-965B-6FBFCEFE6EC0}" destId="{5BB5CC29-88E5-4679-B676-EDCBD1E18A87}" srcOrd="1" destOrd="0" presId="urn:microsoft.com/office/officeart/2005/8/layout/orgChart1"/>
    <dgm:cxn modelId="{BF2865BD-104B-4C3C-B647-57DFA21C8EDD}" type="presParOf" srcId="{50314E59-A7D4-4F85-BEB5-779854569AC8}" destId="{C704A373-A416-4EC8-B1D2-510345C96DC2}" srcOrd="1" destOrd="0" presId="urn:microsoft.com/office/officeart/2005/8/layout/orgChart1"/>
    <dgm:cxn modelId="{D44E188F-C6D1-4F18-85D5-7CE432AB7740}" type="presParOf" srcId="{50314E59-A7D4-4F85-BEB5-779854569AC8}" destId="{995E493B-E8DB-4BD2-9B3A-11AE39E4E80F}" srcOrd="2" destOrd="0" presId="urn:microsoft.com/office/officeart/2005/8/layout/orgChart1"/>
    <dgm:cxn modelId="{A1E38BD3-D3B4-4B3A-BF62-218F64C921E4}" type="presParOf" srcId="{93F1B291-5A41-44AB-9C70-7EA4276CC703}" destId="{358816B5-192F-46EB-859F-A94C197C2B9A}" srcOrd="4" destOrd="0" presId="urn:microsoft.com/office/officeart/2005/8/layout/orgChart1"/>
    <dgm:cxn modelId="{8509ABF1-5B3F-4F22-8EDE-9D8C588016BE}" type="presParOf" srcId="{93F1B291-5A41-44AB-9C70-7EA4276CC703}" destId="{CC0FC2E6-EAD8-4F7F-AA17-106FC23FDCB3}" srcOrd="5" destOrd="0" presId="urn:microsoft.com/office/officeart/2005/8/layout/orgChart1"/>
    <dgm:cxn modelId="{78F41F44-DEFA-41E4-BB15-DF8AD80AC61C}" type="presParOf" srcId="{CC0FC2E6-EAD8-4F7F-AA17-106FC23FDCB3}" destId="{9C1CC856-1A6C-4531-A785-4C5E2783F98B}" srcOrd="0" destOrd="0" presId="urn:microsoft.com/office/officeart/2005/8/layout/orgChart1"/>
    <dgm:cxn modelId="{5CAE2D4A-83AE-452C-950C-AF30A1E282C5}" type="presParOf" srcId="{9C1CC856-1A6C-4531-A785-4C5E2783F98B}" destId="{D216FE90-4E07-4C5C-8667-CBC43D2949CA}" srcOrd="0" destOrd="0" presId="urn:microsoft.com/office/officeart/2005/8/layout/orgChart1"/>
    <dgm:cxn modelId="{D112B3C0-C3EA-4905-B048-B11CF4EBFA1C}" type="presParOf" srcId="{9C1CC856-1A6C-4531-A785-4C5E2783F98B}" destId="{4E48CA16-DCA5-4D52-89F3-A717714F592E}" srcOrd="1" destOrd="0" presId="urn:microsoft.com/office/officeart/2005/8/layout/orgChart1"/>
    <dgm:cxn modelId="{8E4CC8AA-7EBA-4303-A5ED-5BCD2D91928D}" type="presParOf" srcId="{CC0FC2E6-EAD8-4F7F-AA17-106FC23FDCB3}" destId="{4FD220E1-AEC5-4AD1-8D5D-659DE9074A1D}" srcOrd="1" destOrd="0" presId="urn:microsoft.com/office/officeart/2005/8/layout/orgChart1"/>
    <dgm:cxn modelId="{0E00FCEE-D4FF-418B-B7B6-F99610E4ABF3}" type="presParOf" srcId="{CC0FC2E6-EAD8-4F7F-AA17-106FC23FDCB3}" destId="{213721EA-719E-4025-823D-CDDC4F7D9B32}" srcOrd="2" destOrd="0" presId="urn:microsoft.com/office/officeart/2005/8/layout/orgChart1"/>
    <dgm:cxn modelId="{6EE07F61-80CD-4835-9E18-C6A2360CEE20}" type="presParOf" srcId="{4318AD2C-A854-4EBC-9AE8-9E5E8BB6C424}" destId="{080FF951-5E2C-41C4-9FA3-B5B179595A19}" srcOrd="2"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4D64F0F-DD82-44B1-A88B-B3A25E6211DB}">
      <dsp:nvSpPr>
        <dsp:cNvPr id="0" name=""/>
        <dsp:cNvSpPr/>
      </dsp:nvSpPr>
      <dsp:spPr>
        <a:xfrm>
          <a:off x="3286125" y="1655622"/>
          <a:ext cx="2324957" cy="403505"/>
        </a:xfrm>
        <a:custGeom>
          <a:avLst/>
          <a:gdLst/>
          <a:ahLst/>
          <a:cxnLst/>
          <a:rect l="0" t="0" r="0" b="0"/>
          <a:pathLst>
            <a:path>
              <a:moveTo>
                <a:pt x="0" y="0"/>
              </a:moveTo>
              <a:lnTo>
                <a:pt x="0" y="201752"/>
              </a:lnTo>
              <a:lnTo>
                <a:pt x="2324957" y="201752"/>
              </a:lnTo>
              <a:lnTo>
                <a:pt x="2324957" y="40350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BEB957-E1B3-4676-9EAA-87141D02A0AC}">
      <dsp:nvSpPr>
        <dsp:cNvPr id="0" name=""/>
        <dsp:cNvSpPr/>
      </dsp:nvSpPr>
      <dsp:spPr>
        <a:xfrm>
          <a:off x="3240405" y="1655622"/>
          <a:ext cx="91440" cy="403505"/>
        </a:xfrm>
        <a:custGeom>
          <a:avLst/>
          <a:gdLst/>
          <a:ahLst/>
          <a:cxnLst/>
          <a:rect l="0" t="0" r="0" b="0"/>
          <a:pathLst>
            <a:path>
              <a:moveTo>
                <a:pt x="45720" y="0"/>
              </a:moveTo>
              <a:lnTo>
                <a:pt x="45720" y="40350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6A0531-3F91-400B-9410-280AFA3A7D65}">
      <dsp:nvSpPr>
        <dsp:cNvPr id="0" name=""/>
        <dsp:cNvSpPr/>
      </dsp:nvSpPr>
      <dsp:spPr>
        <a:xfrm>
          <a:off x="961167" y="1655622"/>
          <a:ext cx="2324957" cy="403505"/>
        </a:xfrm>
        <a:custGeom>
          <a:avLst/>
          <a:gdLst/>
          <a:ahLst/>
          <a:cxnLst/>
          <a:rect l="0" t="0" r="0" b="0"/>
          <a:pathLst>
            <a:path>
              <a:moveTo>
                <a:pt x="2324957" y="0"/>
              </a:moveTo>
              <a:lnTo>
                <a:pt x="2324957" y="201752"/>
              </a:lnTo>
              <a:lnTo>
                <a:pt x="0" y="201752"/>
              </a:lnTo>
              <a:lnTo>
                <a:pt x="0" y="40350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3330636-134C-473E-B1F5-EB072461EDF3}">
      <dsp:nvSpPr>
        <dsp:cNvPr id="0" name=""/>
        <dsp:cNvSpPr/>
      </dsp:nvSpPr>
      <dsp:spPr>
        <a:xfrm>
          <a:off x="2325398" y="694896"/>
          <a:ext cx="1921452" cy="9607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fr-FR" sz="1500" u="sng" kern="1200" baseline="0" smtClean="0">
              <a:latin typeface="Calibri"/>
            </a:rPr>
            <a:t>Marc CHATAZ</a:t>
          </a:r>
        </a:p>
        <a:p>
          <a:pPr marR="0" lvl="0" algn="ctr" defTabSz="666750" rtl="0">
            <a:lnSpc>
              <a:spcPct val="90000"/>
            </a:lnSpc>
            <a:spcBef>
              <a:spcPct val="0"/>
            </a:spcBef>
            <a:spcAft>
              <a:spcPct val="35000"/>
            </a:spcAft>
          </a:pPr>
          <a:r>
            <a:rPr lang="fr-FR" sz="1500" kern="1200" baseline="0" smtClean="0">
              <a:latin typeface="Calibri"/>
            </a:rPr>
            <a:t>PDG</a:t>
          </a:r>
          <a:endParaRPr lang="fr-FR" sz="1500" kern="1200" smtClean="0"/>
        </a:p>
      </dsp:txBody>
      <dsp:txXfrm>
        <a:off x="2325398" y="694896"/>
        <a:ext cx="1921452" cy="960726"/>
      </dsp:txXfrm>
    </dsp:sp>
    <dsp:sp modelId="{EF04AD54-6D6B-465B-A922-BFC6568224B9}">
      <dsp:nvSpPr>
        <dsp:cNvPr id="0" name=""/>
        <dsp:cNvSpPr/>
      </dsp:nvSpPr>
      <dsp:spPr>
        <a:xfrm>
          <a:off x="441" y="2059127"/>
          <a:ext cx="1921452" cy="9607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fr-FR" sz="1500" kern="1200" baseline="0" smtClean="0">
              <a:latin typeface="Calibri"/>
            </a:rPr>
            <a:t>…</a:t>
          </a:r>
          <a:endParaRPr lang="fr-FR" sz="1500" kern="1200" smtClean="0"/>
        </a:p>
      </dsp:txBody>
      <dsp:txXfrm>
        <a:off x="441" y="2059127"/>
        <a:ext cx="1921452" cy="960726"/>
      </dsp:txXfrm>
    </dsp:sp>
    <dsp:sp modelId="{7FCFE5E2-9405-40A2-83B6-A0EA557D03C2}">
      <dsp:nvSpPr>
        <dsp:cNvPr id="0" name=""/>
        <dsp:cNvSpPr/>
      </dsp:nvSpPr>
      <dsp:spPr>
        <a:xfrm>
          <a:off x="2325398" y="2059127"/>
          <a:ext cx="1921452" cy="9607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fr-FR" sz="1500" kern="1200" baseline="0" smtClean="0">
              <a:latin typeface="Calibri"/>
            </a:rPr>
            <a:t>…</a:t>
          </a:r>
          <a:endParaRPr lang="fr-FR" sz="1500" kern="1200" smtClean="0"/>
        </a:p>
      </dsp:txBody>
      <dsp:txXfrm>
        <a:off x="2325398" y="2059127"/>
        <a:ext cx="1921452" cy="960726"/>
      </dsp:txXfrm>
    </dsp:sp>
    <dsp:sp modelId="{0E5E9F8F-C6D5-4F23-AFF2-BC45E20C1030}">
      <dsp:nvSpPr>
        <dsp:cNvPr id="0" name=""/>
        <dsp:cNvSpPr/>
      </dsp:nvSpPr>
      <dsp:spPr>
        <a:xfrm>
          <a:off x="4650356" y="2059127"/>
          <a:ext cx="1921452" cy="96072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fr-FR" sz="1500" u="sng" kern="1200" baseline="0" smtClean="0">
              <a:latin typeface="Calibri"/>
            </a:rPr>
            <a:t>Bérangère EKOMY</a:t>
          </a:r>
          <a:endParaRPr lang="fr-FR" sz="1500" u="sng" kern="1200" baseline="0" smtClean="0">
            <a:latin typeface="Times New Roman"/>
          </a:endParaRPr>
        </a:p>
        <a:p>
          <a:pPr marR="0" lvl="0" algn="ctr" defTabSz="666750" rtl="0">
            <a:lnSpc>
              <a:spcPct val="90000"/>
            </a:lnSpc>
            <a:spcBef>
              <a:spcPct val="0"/>
            </a:spcBef>
            <a:spcAft>
              <a:spcPct val="35000"/>
            </a:spcAft>
          </a:pPr>
          <a:r>
            <a:rPr lang="fr-FR" sz="1500" kern="1200" baseline="0" smtClean="0">
              <a:latin typeface="Calibri"/>
            </a:rPr>
            <a:t>Directrice administrative et financière</a:t>
          </a:r>
          <a:endParaRPr lang="fr-FR" sz="1500" kern="1200" smtClean="0"/>
        </a:p>
      </dsp:txBody>
      <dsp:txXfrm>
        <a:off x="4650356" y="2059127"/>
        <a:ext cx="1921452" cy="96072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58816B5-192F-46EB-859F-A94C197C2B9A}">
      <dsp:nvSpPr>
        <dsp:cNvPr id="0" name=""/>
        <dsp:cNvSpPr/>
      </dsp:nvSpPr>
      <dsp:spPr>
        <a:xfrm>
          <a:off x="2743199" y="566781"/>
          <a:ext cx="1371549" cy="238037"/>
        </a:xfrm>
        <a:custGeom>
          <a:avLst/>
          <a:gdLst/>
          <a:ahLst/>
          <a:cxnLst/>
          <a:rect l="0" t="0" r="0" b="0"/>
          <a:pathLst>
            <a:path>
              <a:moveTo>
                <a:pt x="0" y="0"/>
              </a:moveTo>
              <a:lnTo>
                <a:pt x="0" y="119018"/>
              </a:lnTo>
              <a:lnTo>
                <a:pt x="1371549" y="119018"/>
              </a:lnTo>
              <a:lnTo>
                <a:pt x="1371549" y="2380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92F2AF-74CA-4090-ADFD-48BE06BBC5A5}">
      <dsp:nvSpPr>
        <dsp:cNvPr id="0" name=""/>
        <dsp:cNvSpPr/>
      </dsp:nvSpPr>
      <dsp:spPr>
        <a:xfrm>
          <a:off x="2697479" y="566781"/>
          <a:ext cx="91440" cy="238037"/>
        </a:xfrm>
        <a:custGeom>
          <a:avLst/>
          <a:gdLst/>
          <a:ahLst/>
          <a:cxnLst/>
          <a:rect l="0" t="0" r="0" b="0"/>
          <a:pathLst>
            <a:path>
              <a:moveTo>
                <a:pt x="45720" y="0"/>
              </a:moveTo>
              <a:lnTo>
                <a:pt x="45720" y="2380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37FCA0-77BE-4D32-B799-5C52885A1A37}">
      <dsp:nvSpPr>
        <dsp:cNvPr id="0" name=""/>
        <dsp:cNvSpPr/>
      </dsp:nvSpPr>
      <dsp:spPr>
        <a:xfrm>
          <a:off x="1371650" y="566781"/>
          <a:ext cx="1371549" cy="238037"/>
        </a:xfrm>
        <a:custGeom>
          <a:avLst/>
          <a:gdLst/>
          <a:ahLst/>
          <a:cxnLst/>
          <a:rect l="0" t="0" r="0" b="0"/>
          <a:pathLst>
            <a:path>
              <a:moveTo>
                <a:pt x="1371549" y="0"/>
              </a:moveTo>
              <a:lnTo>
                <a:pt x="1371549" y="119018"/>
              </a:lnTo>
              <a:lnTo>
                <a:pt x="0" y="119018"/>
              </a:lnTo>
              <a:lnTo>
                <a:pt x="0" y="2380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17B040-261B-465B-9DD6-9654BBFA39F3}">
      <dsp:nvSpPr>
        <dsp:cNvPr id="0" name=""/>
        <dsp:cNvSpPr/>
      </dsp:nvSpPr>
      <dsp:spPr>
        <a:xfrm>
          <a:off x="2176443" y="25"/>
          <a:ext cx="1133512" cy="56675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kern="1200" baseline="0" smtClean="0">
              <a:latin typeface="Calibri"/>
            </a:rPr>
            <a:t>Frédéric FÉLY</a:t>
          </a:r>
        </a:p>
        <a:p>
          <a:pPr marR="0" lvl="0" algn="ctr" defTabSz="488950" rtl="0">
            <a:lnSpc>
              <a:spcPct val="90000"/>
            </a:lnSpc>
            <a:spcBef>
              <a:spcPct val="0"/>
            </a:spcBef>
            <a:spcAft>
              <a:spcPct val="35000"/>
            </a:spcAft>
          </a:pPr>
          <a:r>
            <a:rPr lang="fr-FR" sz="1100" kern="1200" baseline="0" smtClean="0">
              <a:latin typeface="Calibri"/>
            </a:rPr>
            <a:t>Expert-comptable</a:t>
          </a:r>
          <a:endParaRPr lang="fr-FR" sz="1100" kern="1200" smtClean="0"/>
        </a:p>
      </dsp:txBody>
      <dsp:txXfrm>
        <a:off x="2176443" y="25"/>
        <a:ext cx="1133512" cy="566756"/>
      </dsp:txXfrm>
    </dsp:sp>
    <dsp:sp modelId="{FCEDD4A8-F658-44FA-893A-EC12F6AAA636}">
      <dsp:nvSpPr>
        <dsp:cNvPr id="0" name=""/>
        <dsp:cNvSpPr/>
      </dsp:nvSpPr>
      <dsp:spPr>
        <a:xfrm>
          <a:off x="804894" y="804818"/>
          <a:ext cx="1133512" cy="56675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u="sng" kern="1200" baseline="0" smtClean="0">
              <a:latin typeface="Calibri"/>
            </a:rPr>
            <a:t>Fouad LATIF</a:t>
          </a:r>
          <a:endParaRPr lang="fr-FR" sz="1100" u="sng" kern="1200" baseline="0" smtClean="0">
            <a:latin typeface="Times New Roman"/>
          </a:endParaRPr>
        </a:p>
        <a:p>
          <a:pPr marR="0" lvl="0" algn="ctr" defTabSz="488950" rtl="0">
            <a:lnSpc>
              <a:spcPct val="90000"/>
            </a:lnSpc>
            <a:spcBef>
              <a:spcPct val="0"/>
            </a:spcBef>
            <a:spcAft>
              <a:spcPct val="35000"/>
            </a:spcAft>
          </a:pPr>
          <a:r>
            <a:rPr lang="fr-FR" sz="1100" kern="1200" baseline="0" smtClean="0">
              <a:latin typeface="Calibri"/>
            </a:rPr>
            <a:t>Collaborateur</a:t>
          </a:r>
          <a:endParaRPr lang="fr-FR" sz="1100" kern="1200" smtClean="0"/>
        </a:p>
      </dsp:txBody>
      <dsp:txXfrm>
        <a:off x="804894" y="804818"/>
        <a:ext cx="1133512" cy="566756"/>
      </dsp:txXfrm>
    </dsp:sp>
    <dsp:sp modelId="{37380F26-F2BD-4D10-A7FB-C047BF856D99}">
      <dsp:nvSpPr>
        <dsp:cNvPr id="0" name=""/>
        <dsp:cNvSpPr/>
      </dsp:nvSpPr>
      <dsp:spPr>
        <a:xfrm>
          <a:off x="2176443" y="804818"/>
          <a:ext cx="1133512" cy="56675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u="sng" kern="1200" baseline="0" smtClean="0">
              <a:latin typeface="Calibri"/>
            </a:rPr>
            <a:t>Francine VISOREK</a:t>
          </a:r>
          <a:endParaRPr lang="fr-FR" sz="1100" u="sng" kern="1200" baseline="0" smtClean="0">
            <a:latin typeface="Times New Roman"/>
          </a:endParaRPr>
        </a:p>
        <a:p>
          <a:pPr marR="0" lvl="0" algn="ctr" defTabSz="488950" rtl="0">
            <a:lnSpc>
              <a:spcPct val="90000"/>
            </a:lnSpc>
            <a:spcBef>
              <a:spcPct val="0"/>
            </a:spcBef>
            <a:spcAft>
              <a:spcPct val="35000"/>
            </a:spcAft>
          </a:pPr>
          <a:r>
            <a:rPr lang="fr-FR" sz="1100" kern="1200" baseline="0" smtClean="0">
              <a:latin typeface="Calibri"/>
            </a:rPr>
            <a:t>Collaboratrice</a:t>
          </a:r>
          <a:endParaRPr lang="fr-FR" sz="1100" kern="1200" smtClean="0"/>
        </a:p>
      </dsp:txBody>
      <dsp:txXfrm>
        <a:off x="2176443" y="804818"/>
        <a:ext cx="1133512" cy="566756"/>
      </dsp:txXfrm>
    </dsp:sp>
    <dsp:sp modelId="{D216FE90-4E07-4C5C-8667-CBC43D2949CA}">
      <dsp:nvSpPr>
        <dsp:cNvPr id="0" name=""/>
        <dsp:cNvSpPr/>
      </dsp:nvSpPr>
      <dsp:spPr>
        <a:xfrm>
          <a:off x="3547993" y="804818"/>
          <a:ext cx="1133512" cy="56675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u="sng" kern="1200" baseline="0" smtClean="0">
              <a:latin typeface="Calibri"/>
            </a:rPr>
            <a:t>Aline CAPULONGO</a:t>
          </a:r>
          <a:endParaRPr lang="fr-FR" sz="1100" u="sng" kern="1200" baseline="0" smtClean="0">
            <a:latin typeface="Times New Roman"/>
          </a:endParaRPr>
        </a:p>
        <a:p>
          <a:pPr marR="0" lvl="0" algn="ctr" defTabSz="488950" rtl="0">
            <a:lnSpc>
              <a:spcPct val="90000"/>
            </a:lnSpc>
            <a:spcBef>
              <a:spcPct val="0"/>
            </a:spcBef>
            <a:spcAft>
              <a:spcPct val="35000"/>
            </a:spcAft>
          </a:pPr>
          <a:r>
            <a:rPr lang="fr-FR" sz="1100" kern="1200" baseline="0" smtClean="0">
              <a:latin typeface="Calibri"/>
            </a:rPr>
            <a:t>Collaboratrice</a:t>
          </a:r>
          <a:endParaRPr lang="fr-FR" sz="1100" kern="1200" smtClean="0"/>
        </a:p>
      </dsp:txBody>
      <dsp:txXfrm>
        <a:off x="3547993" y="804818"/>
        <a:ext cx="1133512" cy="56675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45BCF-EBA2-4BD7-88FE-5887E975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10</Pages>
  <Words>2634</Words>
  <Characters>14489</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dc:creator>
  <cp:keywords/>
  <cp:lastModifiedBy>Daniel Perrin Toinin</cp:lastModifiedBy>
  <cp:revision>3</cp:revision>
  <dcterms:created xsi:type="dcterms:W3CDTF">2017-01-03T09:39:00Z</dcterms:created>
  <dcterms:modified xsi:type="dcterms:W3CDTF">2017-01-03T16:53:00Z</dcterms:modified>
</cp:coreProperties>
</file>